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1455B1" w:rsidRDefault="00347E37" w:rsidP="00F534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</w:rPr>
      </w:pPr>
      <w:r w:rsidRPr="001455B1">
        <w:rPr>
          <w:rFonts w:ascii="Arial" w:hAnsi="Arial" w:cs="Arial"/>
          <w:b/>
          <w:bCs/>
        </w:rPr>
        <w:t>3GPP TSG RAN WG1 Meeting #8</w:t>
      </w:r>
      <w:r w:rsidR="000C7044">
        <w:rPr>
          <w:rFonts w:ascii="Arial" w:hAnsi="Arial" w:cs="Arial" w:hint="eastAsia"/>
          <w:b/>
          <w:bCs/>
        </w:rPr>
        <w:t>6</w:t>
      </w:r>
      <w:r w:rsidR="0087668F" w:rsidRPr="001455B1">
        <w:rPr>
          <w:rFonts w:ascii="Arial" w:hAnsi="Arial" w:cs="Arial"/>
          <w:b/>
          <w:bCs/>
        </w:rPr>
        <w:tab/>
        <w:t xml:space="preserve">                                                          </w:t>
      </w:r>
      <w:r w:rsidR="00EC590D" w:rsidRPr="001455B1">
        <w:rPr>
          <w:rFonts w:ascii="Arial" w:hAnsi="Arial" w:cs="Arial"/>
          <w:b/>
          <w:bCs/>
        </w:rPr>
        <w:t xml:space="preserve"> </w:t>
      </w:r>
      <w:r w:rsidR="0087668F" w:rsidRPr="001455B1">
        <w:rPr>
          <w:rFonts w:ascii="Arial" w:hAnsi="Arial" w:cs="Arial"/>
          <w:b/>
          <w:bCs/>
        </w:rPr>
        <w:t xml:space="preserve">  </w:t>
      </w:r>
      <w:r w:rsidR="00C97174" w:rsidRPr="001455B1">
        <w:rPr>
          <w:rFonts w:ascii="Arial" w:hAnsi="Arial" w:cs="Arial"/>
          <w:b/>
          <w:bCs/>
        </w:rPr>
        <w:t xml:space="preserve"> </w:t>
      </w:r>
      <w:r w:rsidR="0069115B" w:rsidRPr="001455B1">
        <w:rPr>
          <w:rFonts w:ascii="Arial" w:hAnsi="Arial" w:cs="Arial"/>
          <w:b/>
          <w:bCs/>
        </w:rPr>
        <w:t xml:space="preserve"> </w:t>
      </w:r>
      <w:r w:rsidR="00666B75" w:rsidRPr="001455B1">
        <w:rPr>
          <w:rFonts w:ascii="Arial" w:hAnsi="Arial" w:cs="Arial"/>
          <w:b/>
          <w:bCs/>
        </w:rPr>
        <w:t xml:space="preserve">      </w:t>
      </w:r>
      <w:r w:rsidR="00795573" w:rsidRPr="001455B1">
        <w:rPr>
          <w:rFonts w:ascii="Arial" w:hAnsi="Arial" w:cs="Arial"/>
          <w:b/>
          <w:bCs/>
        </w:rPr>
        <w:t xml:space="preserve">   </w:t>
      </w:r>
      <w:r w:rsidR="0050396D" w:rsidRPr="0050396D">
        <w:rPr>
          <w:rFonts w:ascii="Arial" w:hAnsi="Arial" w:cs="Arial"/>
          <w:b/>
          <w:bCs/>
        </w:rPr>
        <w:t>R1-166336</w:t>
      </w:r>
    </w:p>
    <w:p w:rsidR="00EC590D" w:rsidRPr="001455B1" w:rsidRDefault="007C7990" w:rsidP="00F534C8">
      <w:pPr>
        <w:pStyle w:val="a4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 xml:space="preserve">Gothenburg, </w:t>
      </w:r>
      <w:r>
        <w:rPr>
          <w:rFonts w:eastAsia="宋体" w:cs="Arial"/>
          <w:bCs/>
          <w:sz w:val="22"/>
          <w:szCs w:val="22"/>
          <w:lang w:eastAsia="zh-CN"/>
        </w:rPr>
        <w:t>Sweden</w:t>
      </w:r>
      <w:r w:rsidR="00DE1D0C">
        <w:rPr>
          <w:rFonts w:eastAsia="宋体" w:cs="Arial" w:hint="eastAsia"/>
          <w:bCs/>
          <w:sz w:val="22"/>
          <w:szCs w:val="22"/>
          <w:lang w:eastAsia="zh-CN"/>
        </w:rPr>
        <w:t>,</w:t>
      </w:r>
      <w:r>
        <w:rPr>
          <w:rFonts w:eastAsia="宋体" w:cs="Arial"/>
          <w:bCs/>
          <w:sz w:val="22"/>
          <w:szCs w:val="22"/>
          <w:lang w:eastAsia="zh-CN"/>
        </w:rPr>
        <w:t xml:space="preserve"> 22</w:t>
      </w:r>
      <w:r w:rsidR="008E7F2A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nd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- </w:t>
      </w:r>
      <w:r>
        <w:rPr>
          <w:rFonts w:eastAsia="宋体" w:cs="Arial"/>
          <w:bCs/>
          <w:sz w:val="22"/>
          <w:szCs w:val="22"/>
          <w:lang w:eastAsia="zh-CN"/>
        </w:rPr>
        <w:t>26</w:t>
      </w:r>
      <w:r w:rsidRPr="007C7990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szCs w:val="22"/>
          <w:lang w:eastAsia="zh-CN"/>
        </w:rPr>
        <w:t xml:space="preserve"> Aug</w:t>
      </w:r>
      <w:r w:rsidR="008E7F2A">
        <w:rPr>
          <w:rFonts w:eastAsia="宋体" w:cs="Arial" w:hint="eastAsia"/>
          <w:bCs/>
          <w:sz w:val="22"/>
          <w:szCs w:val="22"/>
          <w:lang w:eastAsia="zh-CN"/>
        </w:rPr>
        <w:t>ust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 2016</w:t>
      </w:r>
    </w:p>
    <w:p w:rsidR="00B778BE" w:rsidRPr="00DB561B" w:rsidRDefault="00B778BE" w:rsidP="00F534C8">
      <w:pPr>
        <w:pStyle w:val="a4"/>
        <w:tabs>
          <w:tab w:val="clear" w:pos="4536"/>
          <w:tab w:val="left" w:pos="1805"/>
        </w:tabs>
        <w:spacing w:before="240"/>
        <w:ind w:left="1800" w:hanging="1800"/>
        <w:jc w:val="both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  <w:t>ZTE</w:t>
      </w:r>
      <w:r w:rsidR="009B6C49">
        <w:rPr>
          <w:rFonts w:eastAsia="宋体" w:cs="Arial"/>
          <w:bCs/>
          <w:sz w:val="22"/>
          <w:szCs w:val="22"/>
          <w:lang w:eastAsia="zh-CN"/>
        </w:rPr>
        <w:t xml:space="preserve"> Corporation</w:t>
      </w:r>
      <w:bookmarkStart w:id="0" w:name="_GoBack"/>
      <w:bookmarkEnd w:id="0"/>
      <w:r w:rsidR="00DB561B">
        <w:rPr>
          <w:rFonts w:eastAsia="宋体" w:cs="Arial" w:hint="eastAsia"/>
          <w:bCs/>
          <w:sz w:val="22"/>
          <w:szCs w:val="22"/>
          <w:lang w:eastAsia="zh-CN"/>
        </w:rPr>
        <w:t>,</w:t>
      </w:r>
      <w:r w:rsidR="00DB561B" w:rsidRPr="00DB561B">
        <w:rPr>
          <w:sz w:val="22"/>
          <w:szCs w:val="22"/>
        </w:rPr>
        <w:t xml:space="preserve"> </w:t>
      </w:r>
      <w:r w:rsidR="00DB561B" w:rsidRPr="002F0221">
        <w:rPr>
          <w:sz w:val="22"/>
          <w:szCs w:val="22"/>
        </w:rPr>
        <w:t>ZTE Microelectronics</w:t>
      </w:r>
    </w:p>
    <w:p w:rsidR="00B778BE" w:rsidRPr="001455B1" w:rsidRDefault="00B778BE" w:rsidP="00F534C8">
      <w:pPr>
        <w:pStyle w:val="a4"/>
        <w:tabs>
          <w:tab w:val="left" w:pos="1800"/>
        </w:tabs>
        <w:ind w:left="1840" w:hangingChars="833" w:hanging="1840"/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Title: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r w:rsidR="004E7ABE" w:rsidRPr="004E7ABE">
        <w:rPr>
          <w:rFonts w:eastAsia="宋体" w:cs="Arial"/>
          <w:bCs/>
          <w:sz w:val="22"/>
          <w:szCs w:val="22"/>
          <w:lang w:eastAsia="zh-CN"/>
        </w:rPr>
        <w:t>Potential enhancements for CS/CB with FD-MIMO</w:t>
      </w:r>
    </w:p>
    <w:p w:rsidR="00B778BE" w:rsidRPr="001455B1" w:rsidRDefault="00B778BE" w:rsidP="00F534C8">
      <w:pPr>
        <w:pStyle w:val="a4"/>
        <w:tabs>
          <w:tab w:val="left" w:pos="1800"/>
        </w:tabs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r w:rsidR="008C3416">
        <w:rPr>
          <w:rFonts w:eastAsia="宋体" w:cs="Arial" w:hint="eastAsia"/>
          <w:bCs/>
          <w:sz w:val="22"/>
          <w:szCs w:val="22"/>
          <w:lang w:eastAsia="zh-CN"/>
        </w:rPr>
        <w:t>7.2.14.</w:t>
      </w:r>
      <w:r w:rsidR="004968E5">
        <w:rPr>
          <w:rFonts w:eastAsia="宋体" w:cs="Arial" w:hint="eastAsia"/>
          <w:bCs/>
          <w:sz w:val="22"/>
          <w:szCs w:val="22"/>
          <w:lang w:eastAsia="zh-CN"/>
        </w:rPr>
        <w:t>3</w:t>
      </w:r>
    </w:p>
    <w:p w:rsidR="00B778BE" w:rsidRPr="001455B1" w:rsidRDefault="00B778BE" w:rsidP="00F534C8">
      <w:pPr>
        <w:pStyle w:val="a4"/>
        <w:tabs>
          <w:tab w:val="left" w:pos="1800"/>
        </w:tabs>
        <w:jc w:val="both"/>
        <w:rPr>
          <w:rFonts w:eastAsia="宋体" w:cs="Arial"/>
          <w:bCs/>
          <w:sz w:val="22"/>
          <w:szCs w:val="22"/>
          <w:lang w:eastAsia="zh-CN"/>
        </w:rPr>
      </w:pPr>
      <w:r w:rsidRPr="001455B1">
        <w:rPr>
          <w:rFonts w:eastAsia="宋体" w:cs="Arial"/>
          <w:bCs/>
          <w:sz w:val="22"/>
          <w:szCs w:val="22"/>
          <w:lang w:eastAsia="zh-CN"/>
        </w:rPr>
        <w:t>Document for:</w:t>
      </w:r>
      <w:r w:rsidRPr="001455B1">
        <w:rPr>
          <w:rFonts w:eastAsia="宋体" w:cs="Arial"/>
          <w:bCs/>
          <w:sz w:val="22"/>
          <w:szCs w:val="22"/>
          <w:lang w:eastAsia="zh-CN"/>
        </w:rPr>
        <w:tab/>
      </w:r>
      <w:bookmarkStart w:id="2" w:name="DocumentFor"/>
      <w:bookmarkEnd w:id="2"/>
      <w:r w:rsidR="003A3806" w:rsidRPr="0080484F">
        <w:rPr>
          <w:sz w:val="22"/>
          <w:szCs w:val="22"/>
        </w:rPr>
        <w:t>Discussion and Decision</w:t>
      </w:r>
    </w:p>
    <w:p w:rsidR="00B778BE" w:rsidRPr="008A39BF" w:rsidRDefault="00B778BE" w:rsidP="00F534C8">
      <w:pPr>
        <w:pBdr>
          <w:bottom w:val="single" w:sz="4" w:space="1" w:color="auto"/>
        </w:pBdr>
        <w:tabs>
          <w:tab w:val="left" w:pos="2552"/>
        </w:tabs>
        <w:spacing w:line="240" w:lineRule="auto"/>
        <w:jc w:val="both"/>
        <w:rPr>
          <w:rFonts w:ascii="Times New Roman" w:hAnsi="Times New Roman"/>
        </w:rPr>
      </w:pPr>
    </w:p>
    <w:p w:rsidR="00347E37" w:rsidRPr="00FD421E" w:rsidRDefault="00B778BE" w:rsidP="00F534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Introduction</w:t>
      </w:r>
    </w:p>
    <w:p w:rsidR="00347E37" w:rsidRPr="007E6395" w:rsidRDefault="00902E03" w:rsidP="000032C9">
      <w:pPr>
        <w:spacing w:line="240" w:lineRule="auto"/>
        <w:ind w:left="357" w:firstLine="3"/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In RAN</w:t>
      </w:r>
      <w:r w:rsidR="00347E37" w:rsidRPr="007E6395">
        <w:rPr>
          <w:rFonts w:ascii="Times New Roman" w:hAnsi="Times New Roman"/>
          <w:sz w:val="20"/>
          <w:szCs w:val="20"/>
        </w:rPr>
        <w:t>#71, the study item (SI) description “Further enhancements to Coordinated Multi-Point Operation “was approved</w:t>
      </w:r>
      <w:r w:rsidR="001641F9">
        <w:rPr>
          <w:rFonts w:ascii="Times New Roman" w:hAnsi="Times New Roman" w:hint="eastAsia"/>
          <w:sz w:val="20"/>
          <w:szCs w:val="20"/>
        </w:rPr>
        <w:t xml:space="preserve"> </w:t>
      </w:r>
      <w:r w:rsidR="00F34BCF">
        <w:rPr>
          <w:rFonts w:ascii="Times New Roman" w:hAnsi="Times New Roman"/>
          <w:sz w:val="20"/>
          <w:szCs w:val="20"/>
        </w:rPr>
        <w:fldChar w:fldCharType="begin"/>
      </w:r>
      <w:r w:rsidR="001641F9">
        <w:rPr>
          <w:rFonts w:ascii="Times New Roman" w:hAnsi="Times New Roman"/>
          <w:sz w:val="20"/>
          <w:szCs w:val="20"/>
        </w:rPr>
        <w:instrText xml:space="preserve"> </w:instrText>
      </w:r>
      <w:r w:rsidR="001641F9">
        <w:rPr>
          <w:rFonts w:ascii="Times New Roman" w:hAnsi="Times New Roman" w:hint="eastAsia"/>
          <w:sz w:val="20"/>
          <w:szCs w:val="20"/>
        </w:rPr>
        <w:instrText>REF _Ref458080245 \n \h</w:instrText>
      </w:r>
      <w:r w:rsidR="001641F9">
        <w:rPr>
          <w:rFonts w:ascii="Times New Roman" w:hAnsi="Times New Roman"/>
          <w:sz w:val="20"/>
          <w:szCs w:val="20"/>
        </w:rPr>
        <w:instrText xml:space="preserve"> </w:instrText>
      </w:r>
      <w:r w:rsidR="00F34BCF">
        <w:rPr>
          <w:rFonts w:ascii="Times New Roman" w:hAnsi="Times New Roman"/>
          <w:sz w:val="20"/>
          <w:szCs w:val="20"/>
        </w:rPr>
      </w:r>
      <w:r w:rsidR="00F34BCF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[1]</w:t>
      </w:r>
      <w:r w:rsidR="00F34BCF">
        <w:rPr>
          <w:rFonts w:ascii="Times New Roman" w:hAnsi="Times New Roman"/>
          <w:sz w:val="20"/>
          <w:szCs w:val="20"/>
        </w:rPr>
        <w:fldChar w:fldCharType="end"/>
      </w:r>
      <w:r w:rsidR="00347E37" w:rsidRPr="007E6395">
        <w:rPr>
          <w:rFonts w:ascii="Times New Roman" w:hAnsi="Times New Roman"/>
          <w:sz w:val="20"/>
          <w:szCs w:val="20"/>
        </w:rPr>
        <w:t>. The main objectives of the study item are to identify and evaluate the performance benefits of the following enhancements related to coordinated multi-point schemes:</w:t>
      </w:r>
    </w:p>
    <w:p w:rsidR="00347E37" w:rsidRPr="007E6395" w:rsidRDefault="00347E37" w:rsidP="008A39BF">
      <w:pPr>
        <w:pStyle w:val="af2"/>
        <w:numPr>
          <w:ilvl w:val="0"/>
          <w:numId w:val="44"/>
        </w:numPr>
        <w:ind w:firstLineChars="0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Support of non-coherent joint transmission (JT) (e.g. support of MIMO layers transmission by the different transmission points in the single-user MIMO)</w:t>
      </w:r>
    </w:p>
    <w:p w:rsidR="00347E37" w:rsidRPr="007E6395" w:rsidRDefault="00347E37" w:rsidP="008A39BF">
      <w:pPr>
        <w:pStyle w:val="af2"/>
        <w:numPr>
          <w:ilvl w:val="0"/>
          <w:numId w:val="44"/>
        </w:numPr>
        <w:ind w:firstLineChars="0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>Extension of beamforming and scheduling coordination (CS/CB) for Rel-13 FD-MIMO on the transmission points</w:t>
      </w:r>
    </w:p>
    <w:p w:rsidR="000032C9" w:rsidRPr="000032C9" w:rsidRDefault="00705648" w:rsidP="00FD2C42">
      <w:pPr>
        <w:spacing w:line="240" w:lineRule="auto"/>
        <w:ind w:left="357" w:firstLine="3"/>
        <w:jc w:val="both"/>
        <w:rPr>
          <w:rFonts w:ascii="Times New Roman" w:hAnsi="Times New Roman"/>
          <w:sz w:val="20"/>
          <w:szCs w:val="20"/>
        </w:rPr>
      </w:pPr>
      <w:r w:rsidRPr="007E6395">
        <w:rPr>
          <w:rFonts w:ascii="Times New Roman" w:hAnsi="Times New Roman"/>
          <w:sz w:val="20"/>
          <w:szCs w:val="20"/>
        </w:rPr>
        <w:t xml:space="preserve">In this contribution, </w:t>
      </w:r>
      <w:r w:rsidR="00937B05">
        <w:rPr>
          <w:rFonts w:ascii="Times New Roman" w:hAnsi="Times New Roman" w:hint="eastAsia"/>
          <w:sz w:val="20"/>
          <w:szCs w:val="20"/>
        </w:rPr>
        <w:t xml:space="preserve">the detailed solutions about the enhancements on the </w:t>
      </w:r>
      <w:r w:rsidR="00D67D72">
        <w:rPr>
          <w:rFonts w:ascii="Times New Roman" w:hAnsi="Times New Roman" w:hint="eastAsia"/>
          <w:sz w:val="20"/>
          <w:szCs w:val="20"/>
        </w:rPr>
        <w:t xml:space="preserve">feedback of </w:t>
      </w:r>
      <w:r w:rsidR="00937B05">
        <w:rPr>
          <w:rFonts w:ascii="Times New Roman" w:hAnsi="Times New Roman" w:hint="eastAsia"/>
          <w:sz w:val="20"/>
          <w:szCs w:val="20"/>
        </w:rPr>
        <w:t xml:space="preserve">CQI, </w:t>
      </w:r>
      <w:r w:rsidR="00937B05" w:rsidRPr="007E6395">
        <w:rPr>
          <w:rFonts w:ascii="Times New Roman" w:hAnsi="Times New Roman"/>
          <w:sz w:val="20"/>
          <w:szCs w:val="20"/>
        </w:rPr>
        <w:t>CSI-RS/CSI-IM</w:t>
      </w:r>
      <w:r w:rsidR="00937B05">
        <w:rPr>
          <w:rFonts w:ascii="Times New Roman" w:hAnsi="Times New Roman"/>
          <w:sz w:val="20"/>
          <w:szCs w:val="20"/>
        </w:rPr>
        <w:t xml:space="preserve"> and</w:t>
      </w:r>
      <w:r w:rsidR="00937B05">
        <w:rPr>
          <w:rFonts w:ascii="Times New Roman" w:hAnsi="Times New Roman" w:hint="eastAsia"/>
          <w:sz w:val="20"/>
          <w:szCs w:val="20"/>
        </w:rPr>
        <w:t xml:space="preserve"> QCL for </w:t>
      </w:r>
      <w:r w:rsidR="00090A6E">
        <w:rPr>
          <w:rFonts w:ascii="Times New Roman" w:hAnsi="Times New Roman"/>
          <w:sz w:val="20"/>
          <w:szCs w:val="20"/>
        </w:rPr>
        <w:t>the CS</w:t>
      </w:r>
      <w:r w:rsidR="00937B05">
        <w:rPr>
          <w:rFonts w:ascii="Times New Roman" w:hAnsi="Times New Roman" w:hint="eastAsia"/>
          <w:sz w:val="20"/>
          <w:szCs w:val="20"/>
        </w:rPr>
        <w:t xml:space="preserve">/CB scheme are </w:t>
      </w:r>
      <w:r w:rsidR="00937B05">
        <w:rPr>
          <w:rFonts w:ascii="Times New Roman" w:hAnsi="Times New Roman"/>
          <w:sz w:val="20"/>
          <w:szCs w:val="20"/>
        </w:rPr>
        <w:t>introduced</w:t>
      </w:r>
      <w:r w:rsidR="00937B05">
        <w:rPr>
          <w:rFonts w:ascii="Times New Roman" w:hAnsi="Times New Roman" w:hint="eastAsia"/>
          <w:sz w:val="20"/>
          <w:szCs w:val="20"/>
        </w:rPr>
        <w:t>.</w:t>
      </w:r>
    </w:p>
    <w:p w:rsidR="000C7044" w:rsidRPr="00FD421E" w:rsidRDefault="00AE0CFD" w:rsidP="0023143A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 to</w:t>
      </w:r>
      <w:r w:rsidR="000A53C5" w:rsidRPr="00FD421E">
        <w:rPr>
          <w:rFonts w:ascii="Times New Roman" w:hAnsi="Times New Roman" w:hint="eastAsia"/>
          <w:b/>
          <w:sz w:val="28"/>
        </w:rPr>
        <w:t xml:space="preserve"> the CQI feedback</w:t>
      </w:r>
    </w:p>
    <w:p w:rsidR="002B5C48" w:rsidRPr="00DE1D0C" w:rsidRDefault="00101C3D" w:rsidP="002B5C4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typical deployment scenario for CS/CB is depicted in </w:t>
      </w:r>
      <w:bookmarkStart w:id="3" w:name="OLE_LINK1"/>
      <w:bookmarkStart w:id="4" w:name="OLE_LINK2"/>
      <w:r w:rsidR="00F34BCF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_Ref458019772 \h</w:instrText>
      </w:r>
      <w:r>
        <w:rPr>
          <w:rFonts w:ascii="Times New Roman" w:hAnsi="Times New Roman"/>
          <w:sz w:val="20"/>
          <w:szCs w:val="20"/>
        </w:rPr>
        <w:instrText xml:space="preserve">  \* MERGEFORMAT </w:instrText>
      </w:r>
      <w:r w:rsidR="00F34BCF">
        <w:rPr>
          <w:rFonts w:ascii="Times New Roman" w:hAnsi="Times New Roman"/>
          <w:sz w:val="20"/>
          <w:szCs w:val="20"/>
        </w:rPr>
      </w:r>
      <w:r w:rsidR="00F34BCF">
        <w:rPr>
          <w:rFonts w:ascii="Times New Roman" w:hAnsi="Times New Roman"/>
          <w:sz w:val="20"/>
          <w:szCs w:val="20"/>
        </w:rPr>
        <w:fldChar w:fldCharType="separate"/>
      </w:r>
      <w:r w:rsidR="00CD7B97" w:rsidRPr="000B3BA5">
        <w:rPr>
          <w:rFonts w:ascii="Times New Roman" w:hAnsi="Times New Roman"/>
          <w:sz w:val="20"/>
          <w:szCs w:val="20"/>
        </w:rPr>
        <w:t>Figure 1</w:t>
      </w:r>
      <w:r w:rsidR="00F34BCF">
        <w:rPr>
          <w:rFonts w:ascii="Times New Roman" w:hAnsi="Times New Roman"/>
          <w:sz w:val="20"/>
          <w:szCs w:val="20"/>
        </w:rPr>
        <w:fldChar w:fldCharType="end"/>
      </w:r>
      <w:bookmarkEnd w:id="3"/>
      <w:bookmarkEnd w:id="4"/>
      <w:r>
        <w:rPr>
          <w:rFonts w:ascii="Times New Roman" w:hAnsi="Times New Roman" w:hint="eastAsia"/>
          <w:sz w:val="20"/>
          <w:szCs w:val="20"/>
        </w:rPr>
        <w:t xml:space="preserve">. </w:t>
      </w:r>
      <w:r w:rsidR="0032627F">
        <w:rPr>
          <w:rFonts w:ascii="Times New Roman" w:hAnsi="Times New Roman" w:hint="eastAsia"/>
          <w:sz w:val="20"/>
          <w:szCs w:val="20"/>
        </w:rPr>
        <w:t>The UE1 is served by TP1 with</w:t>
      </w:r>
      <w:r w:rsidR="00DE1D0C">
        <w:rPr>
          <w:rFonts w:ascii="Times New Roman" w:hAnsi="Times New Roman" w:hint="eastAsia"/>
          <w:sz w:val="20"/>
          <w:szCs w:val="20"/>
        </w:rPr>
        <w:t xml:space="preserve"> interference from the </w:t>
      </w:r>
      <w:r w:rsidR="00DE1D0C">
        <w:rPr>
          <w:rFonts w:ascii="Times New Roman" w:hAnsi="Times New Roman"/>
          <w:sz w:val="20"/>
          <w:szCs w:val="20"/>
        </w:rPr>
        <w:t>adjacent</w:t>
      </w:r>
      <w:r w:rsidR="0032627F">
        <w:rPr>
          <w:rFonts w:ascii="Times New Roman" w:hAnsi="Times New Roman" w:hint="eastAsia"/>
          <w:sz w:val="20"/>
          <w:szCs w:val="20"/>
        </w:rPr>
        <w:t xml:space="preserve"> TP2, which </w:t>
      </w:r>
      <w:r w:rsidR="0032627F">
        <w:rPr>
          <w:rFonts w:ascii="Times New Roman" w:hAnsi="Times New Roman"/>
          <w:sz w:val="20"/>
          <w:szCs w:val="20"/>
        </w:rPr>
        <w:t>serves</w:t>
      </w:r>
      <w:r w:rsidR="00DE1D0C">
        <w:rPr>
          <w:rFonts w:ascii="Times New Roman" w:hAnsi="Times New Roman" w:hint="eastAsia"/>
          <w:sz w:val="20"/>
          <w:szCs w:val="20"/>
        </w:rPr>
        <w:t xml:space="preserve"> UE2 at the same time frequency resource. </w:t>
      </w:r>
    </w:p>
    <w:p w:rsidR="00E625B9" w:rsidRPr="008A39BF" w:rsidRDefault="00F938CB" w:rsidP="00832EC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group id="画布 19" o:spid="_x0000_s1026" editas="canvas" style="position:absolute;margin-left:0;margin-top:0;width:418pt;height:140.4pt;z-index:251663360;mso-position-horizontal-relative:char;mso-position-vertical-relative:line" coordsize="53086,178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cGQlBAAAKmrAAAOAAAAZHJzL2Uyb0RvYy54bWzsXetz27gR/96Z/g8c&#10;fWo745jvh+acm8SP602vvUzP7Xeaoi32KJIlacu5m/7v/S1AgKAetvwQYyVIJhElQhAI7C4Wu/vb&#10;/e77+0Vu3KV1k5XFycR6Z06MtEjKWVbcnEz+dXlxFE6Mpo2LWZyXRXoy+Zw2k+/f//EP3y2raWqX&#10;8zKfpbWBTopmuqxOJvO2rabHx00yTxdx866s0gI3r8t6Ebd4W98cz+p4id4X+bFtmv7xsqxnVV0m&#10;adPg0zN+c/Ke9X99nSbtz9fXTdoa+ckEY2vZ/zX7/4r+P37/XTy9qeNqniXdMOJnjGIRZwV+VHZ1&#10;FrexcVtna10tsqQum/K6fZeUi+Py+jpLUvYMeBrLXHma07i4ixv2MAlmRwwQV6/Y79UNjbsoL7I8&#10;x2wco/cpfUavS6xPig+XFVanqeQ6NS/7/V/mcZWyx2qmyT/uPtVGNjuZuBOjiBegkZ+yIjVsi9aG&#10;fhgtTotPNY0yuS9+qX4qk18boyhP53Fxk7K+Lj9X+B77BsavfIXeNBV+4Gr593KGNvFtW7KFur+u&#10;F9QllsC4P5k4vhf4IJDP6MaxPdv1OGmk962R0P0w9EFvEyNBC99hd4/jqeilqpv2h7RcGHRxMsnx&#10;BOxX4rufmpZmNZ6KJoPZjqd5YSxPJpFne+wLTZlnM1oKatbUN1eneW3cxaDe0KS/NCp0NmhWl7fF&#10;DJ/H03kaz8676zbOcn6N9nlBt/EwGE53xcnz98iMzsPz0D1ybf/8yDXPzo4+XJy6R/6FFXhnztnp&#10;6Zn1Pxqa5U7n2WyWFjQ6wSqWuxsldEzLiVwyS090w97ZI2Kw4pUNmi0srSWniqty9vlTTbPRESd9&#10;fDNd3vRUCgm0Ik6exH0/YF4rPDl121OpJ6iU3TZsm5Mpa/JDXf3CBkhyAJeMUvkQh/epS9ZiB8p0&#10;LcvFuhNl2nbogwbZUkvCBFW6HV1aZhTYnEbAK3NIPiJtUDP/eii+m8zPO7IO6BaRtG077EkkTWNa&#10;5Rj5jO9dAPhiaj+ASRlfG7bDp5extJjbZkUEfKjrckmkD7E0kAH8CzvLANuLbC4BLIiCwSz7LvYx&#10;micrDIbz1DN2x/ttnUEu5Qr/E8PdzDrhFs/+MzGuFzl2GbC14Zn4Q7+FiWfCgl2psmLA6gOJcMH+&#10;dF8eNONCxYpMz3y2VFlkLXbmPFuQ6BGjfETEbORRoy75tgs1ARfzsv5tYiyx5Z5Mmv/exnU6MfIf&#10;C6xdZLlEyS1743qMNmv1zpV6Jy4SdHUyaScGvzxt+b5+W9XZzRy/ZLFnL0oip+uMiWGiBS45VgUH&#10;Y8dVZg8ERXbM7nJqHDLzazL7Oq8KPpecSqTIaHOdwcH84tYag4c+G/yX5G+wkLrBsz2UFmSUDb6f&#10;Wc7AbDdkW3snAd0VAbjG2E/e1O3QC/SuLnUGJtlAzuJ15119BN0zGpKmz/l8JNJ0bAe/j81F8q9g&#10;eotvOpo036rCOQJpWpBPqtgMxqVNEyoYOxWt6USaON/4aWgM4gQRqMTJ9I/x93TLDDvNR0hOz4Q5&#10;gR1s+B2p9+htXbWvbTwQj3RYH4M8cZ5TyTPav+w0rvOs+rc4fHTWJal8Ri7TwnvlU6r1OPvQ4DSd&#10;TmEL2s1w8xXRKfZYhU4dZhHYrxhldPrXFTp1TBtiE5roGp3aFqwzJE+1Lvo2ddHeXjeStc4a2uud&#10;ce31MHPCnEAGucBhp7VepEpSFXa11zLSv8yepq305EIaizilmZ45k7hpZ78Clay8YrsnmiTiBCmu&#10;6KUOOZlIjmri5E7fb3G3l44OTpyqj2P/nk7bhyWYEeeaL0kemjRxfrvEKX0enDg7l8c+TaEbVVFb&#10;yNANGzyO9HvSRfUWP3DzC1O9eH1LJntr6E7iIRnjbfEP6J+aPKXP543GiYxhehq6lPghZb/kuVmO&#10;yu1+TRelo7yWo286oGkEQqUIINX2NK5/SW7z60clTZ5vPt5uDPIcepicETxMW0z4XXCYvX5sCvZm&#10;G9X66MHoo4gEHcjREXxNqslJbvOaPA8tbpmZ7hG4PJJtlAI6+IZ/Sd7yj+W9gbBL+B477ZSiZo32&#10;Hp8L79DeAm4R2RxSyCfsoVHk+SJ0uXfi25EIUHYCROc+YpeqAfdgMZ+7hN0T8ygB6G80RH4Q1rtT&#10;9O/xtlh67iFhoJTfI8t2zY92dHThh8GRe+F6R1FghkemFX2MfNON3LOLYdQ/swa92Cq2I9aBxRuL&#10;xR5MwROjkuXuQcMXVgzxusma0d5f3XeswOOE3370cpUlU/zrjtq4WvOeP46iwrfaW4rE5iu82KmP&#10;RVz/elsdAchUxW12leVZ+5mBssCDNKji7lOWEF6D3vQICnIxc/mD2/Srhgsdb5Y2CeK3F0kRm77v&#10;vLvJrv9kmX/7+GeSTKID3h1CeLJkiAL60FTgfZJXEhi0jgoY9nJMbwdDvELkhoDe0HU3GRjVCoxk&#10;w3zC8wMk11mZ3C7SouXQtDrNMS9l0cyzqpkY9TRdXKWzk0n94wzjTACLa4FIQrR6waUWxB4jSZVR&#10;7fCDaUb2x6NTzzwFPCc4P/oQucFRYJ4HrumG1ql1Khj1tkkxK3F+VmUvt7tw0JHgQQxtyDXxlGaI&#10;ZGhTJ//E3GOVcN3WaZvM6fIaKKHuc8S0yBts1vuJpjVotuKzOO9Ztul4iJClXoWDjbBQEXx82DiC&#10;IIAsIypRXMCeGQJQxYwbnovQd/EcW1zB39bGYZ47p2JCFOH6NWwcBJHbDJJ7/Y1D0C4Ygy7xj1So&#10;ESBoRNlcgHJYirt3DJpEP5JP++sGodnSOduj0FzVQ6tRaENcqkah7RuFZkuXbMfvnU9Ww9C41rUV&#10;P78ZZw6QnGqo4Ujv/XpmVNVFonE1Ds05LHT5GNbuodfQ1UA0nfmAZzigUxI30W3MfDACbSIqfSA3&#10;x3UUIjRdA9EONC3HGMQ5dBNyjPz4m7oGoh1g1pgxyHPoHHRHcA5u8WKTP4XcLRqIdnDZjcagU+kb&#10;ZP4epI/pnCH7y9GxMWpNA9EONgvX6EA0R/qTOM1qIJpOFwebPCl/b+DQJG31nDg7U/0+4RSqsUmA&#10;KNajKzUQTWfvIJSiEvrrqW4ODURjDm/FPxpPNYR3RAivI70eXHJqIBoFWOiMsCzKY1Po1heziw79&#10;Sd7IeQ01EO1gj0qkou49qy7lFlQ3+RFcShuP9D3uXAPRDi1CfRRCpUBwlVDH9S9pINohJ34fQY5S&#10;kLJKnhqIpvXRlaDot2FyQjjogFBH8DWpJicNRDtYfXRkIBrCajtCvajTlGr8GLzuAvERHE4rkbbw&#10;RDGjrrwj2O3R4i5e5DJzJ/yeVNwlXMWZOW7g9ok4Q7troOTiTG55fRcidAEuo6IOHV5DVne4hA7D&#10;izv85dgwjaXhoWOOTejbYCNR2swN/N5qE7Cw0mRzN5g92cZigzY29gX3iGzXPemWgcFWLVs+1CPM&#10;hrLdwz3ChiNbmpuHh9Oz0gToVdM0fM8TWf36acM5ZreGlDF7x5bDpVj5cay/XOF4jqVmGBPUIOpW&#10;HVcoPYEqM5chA6dUZUP1VogGQGmXvBQJK1pEZNO35lAW0RpLTa2Z7RW/iGbD1nga+kA057m7LkUB&#10;ovXmvOqFaI6lot6ZLi1656/dQxD0ZbU4Vj0xrk4mV5woge2iZ2djwCUh+BhRG3NgAUC5dGNR3qWX&#10;JWvS0hTwGRAYk/5uXqy36qgfgxJ3xWvF+uI/hofYuaH4Xd4POqZHYNZc+Sw0BQpLSxzoq9Rjouot&#10;Z3Ez5xCqGa74TK6Zj42W1a2SFWNobhfpDPVQUhRToytGcV0lp51as2mkhdgEJvuStZ4GhvSBGXMb&#10;gGArHgnPKJ5uo5fv7UM2xzlPD/3i/riux9C2ASRm0qerrcZoGQvHiq6IfZhD9EyG80YDLO0WiF7+&#10;1JJqe0ydcdicKIXdsxmMFqoj4ZFyFgCkoZ5p/BE8lZuNmK7tUCEM2lS7wmwrZB3gNu6zVNlUwkps&#10;Rq9F1qg9+PyaXjvvTOyhvop95yCpXfrlZYYOXr1LORiNlKEjNH3TB/OB3p0gdPn5TAFaR0Fo4TbP&#10;DG96PHP9din+bQGtt9Tn2yp3+bzqDB0PmtUoQwerFyvj/B5N1FGg9PB+iww2FaGFLx4uMjiGkVoG&#10;TfSSQ/VHk0llHMmBeia2GXLJwW0J/DAjFEAvcFyzkxyBH6G4Lt3XkoPV+n3ykUhLDiId0BYjoS2n&#10;Qyk55ElIS46++raMYuklhxoqMJ7ksAMoHZ3OsUly+I6PwrZa5xCpil5mTNGS4ymSQ547teToJYcM&#10;MPqZKlr7atzGigvngeRcytGG2xSarWmhyLzZJYKy3CCM6ACC84lluhZP9MRpOoEhmlWR7o7jfuh1&#10;FdC3axlpjqxWjVK7m+skaj1ueaB8gq14ez67Z53I+aBy5igQe92Aj83oPDwP3SPX9s+RNOxsxNCO&#10;t2jnDVybkoXxwuJhGIEgeF3x7gavK85vvGpZ8RE0fliDOssY5z41LGXf3IcC12EQYADgvghuVXbS&#10;0Mynme82plyS+Y9Fg/x8X4b5upRsB5MV05PhZZ+6rJg+9lWdFVO6+tQNTmfFnGzKiom4FRHnorNi&#10;1vEyK26QidUyjxdxVrBAhQe0E50Vk7RUbqSbp/HsvJipXiCmc+6QTpnkLqnuMMR0IngkF6Enwx6l&#10;AQOqCYatnCzGMX3Cme1TFlKmFum05k/kQ+00eRU+JKrnfEhX0vQpUZSPGjCa/6paXAR7PiiaH6HY&#10;qVqcobo7/AzV3Tm4Q5SMRGVY00C6lsZOe4J4AZfCB3Cg8mRQTH+iQiJrJliYu9VC9YRHnCY6aCZ/&#10;m9W6iSf3jvzzZABYvyNK10cXRT3Ojug4YWCS2QV07UehJ/QM4Qx0fNel2zqMIM/JuqlN+tPXz9e+&#10;ZUeU7vFHd8RvJ4wAGHbVqBhIt4fEXoBGq5USHHVdLungAJsPD32nCZdfELP/KFjDcVxEA3CTfl+7&#10;od8DIShCGh/JCm3S9y/2n3DxgUPzU5V17qRncIKXhW5/IaviOPu2DP+TuKhASinJUJID6WT+PFaz&#10;XT8krBNTN2WZlJ7VLIeiWTmr2QHqca6qmyqG4kmwKKrtyawLPbxnCMWZGx6qKq40UVFR0H4dIIWW&#10;xoauBsgo9gyAHm3oD/qRxAnxZ93cH6SNbMfnYXN/Ki4KICY6x22GMg1hUQ80fBAcBWbaEZ/kDyBE&#10;fMG345OCQevH8ElD7BOmFHJ5CE/COAFTegHeiFWCBdyIlpDUox5QxCFC/IEEcfZ3k9urLPmY/qaC&#10;jnCOZUOMOuriPRC2iAZuocgnIzr+sbCm9tCjYZfDd/w7bLDoygnZWRvoIwZjEh93Z7bVjzvqpKlS&#10;Bo23e8EuOewPPSl+YSDe1zBKbDa+ikjwwXO+TMPGrAm/+8u2sa/crLIejcqFurJdjXMAtXyXlY8k&#10;Hsc2BiMLZ3NxAB3AkbqgEc4dW3AbOpAdB1UdyB5nOfeTKFNBJkQmWEFc4nWTxittsjLM8tET6Ddl&#10;k10PSLXXYsvGkR5cv0BwGSLaVwQHEC+hBHw5odW50LBBPFNwPH2Xojg00opkYBp+/IHYMF35tSuz&#10;ubJzS3aU8YtPZEdQCXeP4IKHl+GCu0VwsatLZAckCQaeTPGPCZebOq7mWXIWt7H6HtfLapra5bzM&#10;Z2n9/v8C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3kuLTNwAAAAFAQAADwAA&#10;AGRycy9kb3ducmV2LnhtbEyPwU7DMBBE70j8g7VI3KiTUhWTxqkQqAiJA2rhA5x4m6TE6yh20vD3&#10;LFzgMtJoVjNv8+3sOjHhEFpPGtJFAgKp8ralWsPH++5GgQjRkDWdJ9TwhQG2xeVFbjLrz7TH6RBr&#10;wSUUMqOhibHPpAxVg86Ehe+RODv6wZnIdqilHcyZy10nl0myls60xAuN6fGxwerzMDoNq9Xp9PI8&#10;lelTm47DTr2V9/vXO62vr+aHDYiIc/w7hh98RoeCmUo/kg2i08CPxF/lTN2u2ZYalipRIItc/qcv&#10;vgEAAP//AwBQSwMECgAAAAAAAAAhADuKOcAgJAAAICQAABQAAABkcnMvbWVkaWEvaW1hZ2UxLnBu&#10;Z4lQTkcNChoKAAAADUlIRFIAAABjAAABDAgDAAAA5zD4nAAAAwBQTFRFXIeR9PTzvdTZMzxBPGZv&#10;REtSkJuktszSzczKbJeh0OLmVYGLen2DISwvUlZZqLS7VVpiZ5KcAQEBtb3Dw9jeKDM3XWFq1eXp&#10;+/v7ZWlyxMPD5fH0qcPKEjA3PERK4e3wyd3i4+Pie4OORnF6m6KpTXmDjZSdQGp0SHR9t8TLbXF7&#10;UHyF3N7gmbO6kpWWYGRtcXN8zuDlaGx1gYOOpq+1i4qVYIuVWISOaXmDtLOxd4uUlJefiaqzjI2L&#10;xsvOwNbcrKyrpb7FWmt1hqOraIKIdnmEWF1lnJyZQUhPmKmxZmpp2unscXRzLzc8goSBR01V6Onq&#10;oqSkenx71+fqhYuVxdvgN1tjQ1xk4eDe7e3uSlBYY46YW2FinLrB1tjZYmZwKktTUn6I3OvuS3aA&#10;0+ToTFJaTFFTQGBo2djWOE1Wwb+929nYaW1s3uzv3t3ckY6aJ0FJyNHW3dza0tHQ1tTTWXN8a254&#10;zd7i1NLROUFHuLq/Q254Wl9nJy0wy97jutHXhIWQsrGu3NrafX2H3+3wT1RddXaA2NbVZXN91tXU&#10;k5OPwdDVfJ+oz87NmpmWoqOqN1Rbe5ScVmNtoaGehImKuri1Fx0f0dDOvb29SGpyxsjIsrm+vLq4&#10;4N7caoqS2Ojrb3JxUldfl5masK6sx9ne0dTW9vb2uLm5t7az0dPWydTZQVJb2eLljI6Xub/BdXh1&#10;iIeSr7O4pqiuiYqHY214qamnycjH09TYnZ2jc36JWXyF6unnvry5TVNbgIGAYGRmLFNdL0RKj7C4&#10;wMPHnp6cdXt9x8bEwcHBGjtDY4eQ29zfTlRbpqak5eXmnqCgQ2dwr8nQhYeEydvg3+rtfX99bW9u&#10;7OvqbHl629zZ+fj48vHw5+fm1ejsl5eUNj9EzdvgM0hPUF5nSU9XY2doWl9fy9/kmpiZeXt47u/u&#10;gICKiIeKttDWU3iBv7+8r6+urbCzzdDR9Pj5jo+Nf46XS2ZvT2942trbb4eP6urq7ezsX3iBZ3V3&#10;pKqtcXWA////////ocpBdwAAAQB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FP3ByUA&#10;AAABYktHRP+lB/LFAAAADGNtUFBKQ21wMDcxMgAAAANIAHO8AAAfqklEQVR4Xq2dC1yUZbrAAxzx&#10;MoMTyuAIzHqhSSflMsCmIrfFGUdyHDNCI2XccrTIwjJpoeGAEVRKponTRes4pWTtgqGZ2qoVWpm3&#10;oKiz2EpFbcKa5WLmng7fcJ7nfb/b3JhvaJ9+6gj4/ee5vs97m67rH5z8+3Jz+ptESkqqqlIMjel7&#10;n/5irO9nXTcYxJnmKl2iXak0Go12VaI6qboqraQkrTop7aMJvjCDYGRWGU9ZugptR07VOJ1KINlV&#10;Vn1tSmNjY4qu57XHvClBMzIZm8wCiEIRQpWYaFXretLS0qrVCeO+9DRNkIyp8lMyQFgKC228FmCu&#10;RKtVra7VVr35ZpVevv0JD1WCYzSrTAQBlnJDgBpqfWbD3p6qqipd7fZh7pBgGA2NjSaTN4JYSq1P&#10;c7lce6tTUlJKAeJmriAYDeknG/SoBvqbc7ddxSJKzwDDtVfe01OtTit+TAyRzmhoPOlyTTjlB6Ev&#10;bzjT3eBqqKqurq61/lgcIoJIZ8Qfwzd6rJDVAqLWaOe10B+8Y+uwv0740pVZK5cb1FXFTwyGcSDd&#10;1dEQ4nLFH4HEcGJiyEwmJQ0pvT6tYfuMYX91jXM1MAaDQWfdXixyu2Q9qu4IWbP43C8drmdqaEg5&#10;IkF4hOssMt6G98DU1iZZby0WZYlUxoF419tPLz7XscblalYiwmgGRBTRovQnMOL3LOMYk5SUpE4Q&#10;e10qY+/rYw8Dw/URPO71UlpBVEAARA/EgsuVjQz47klGp9Op5cXPCQ6Ryqh2fUEY2fi8hm06Fetu&#10;fVomfsXlehoYHcPgBaMrLQXG20EzzqS7BD3wkZl7tSB7j91BCSBrhp15rAP+lJfq9Wp9cXHQjGPl&#10;8E7RH/hOB5Z0ZFgvXQqaEf+6ywVx1f0wvtNADLXaaj18WAheif6oQpuMxfwIKOWlEAnA6OYVkchg&#10;Aj6a/4FyfSJkzentwTKmpnszFixYMHUXKxMWLOjmfqJcr1KprLcGzcjcyzNCFuza1dSU2udDmo5N&#10;BXedLCWMrX8N0lblEFYg3bt8P1zgNYcAw243Wo9vfShIRjqG1eVmX2/e42tNwIB2xdq4VRhCpPkc&#10;ho6pAwEOykHmRUTM6+sLOYmVRtW7O1gG4wrhEdzzIiJkFSCk/PJS1jf1jiSomaqM3cJ4K0mPBrnr&#10;xb6DZR7PEz/bAaJYrYiMTNjlYmB0UclnfBicPyB0m/v4N6xwwH9fg9z7AsjV31+HcvPNN48cOfKT&#10;SHmTi6mpqbHXDoLRJ4+MXPnOcCLXE7kT5PcgBMEyRjqQceTIEWXtuiD1gNAFBktgEe4MUAP1oAxl&#10;YSEw1gVnq/Ly7j65gyrhE4FqCAxnV5fTGiyj+diCPrnCDeHbVFQPp8XiVL36anB6pJ/kGdQXgjd4&#10;jxM1/kgZMlnhoBgRiusFQxEtvD1OGY1GmawLGOc4RSTlR+PJor4VaCtOC95S7mpQRrrdZLLY92d/&#10;ERSDuWNXXwT43A+C9/gfKcMInbf9++x/B8dwIYMn+LAU8cZIZPQBQ6Mx2V8ZFINXg3eGkH/U4wJD&#10;M0iGOKSIvz0QhFEPeqg0Go39/P6XgrHVGUZkK6KEGCHyBjD6gKEuKyszJux/OBjGVMbVxPnDPwLV&#10;uElg/PP0n4JnRLGZ50cLRIgZRwfD+JqGE2sn1hfEUFxQ/fEmkR6DY/hC8M6galCGFfxR8xsYJJ64&#10;iCLDBq8FIFhGZ2dnzdFb1wTvj695M3F2EiGIwzmGDhnyLfwgJaVe0bh6n1VBUELQgrXUTTegreIZ&#10;YByRb9kalB5yMYOOrez4Sg3FIwijfFCMdFcqp4c7wR1x0w0sIywszBasHumuPsoQCKKgJVqgN24Q&#10;M5KCs1UmMireFwGot0VasAiRHurju4PxR7kXgxB8IP5zDDGBNxRa6oa7qc/BH4XqOb9BD0pglfBA&#10;/EcYLIAjuCNuuNuNMWMw/uAAPMELITC6rBsHw/DUQSAQX4AWnB5ms/k3MWhic8lNipSAYPUYNGOT&#10;4GieQBBECaLF3ZNpXAHDknieb6ql1MTyvZiDKwUNaIGildYNIWLsCJIBUwM3BiV42unuyZNFjKTf&#10;xPAiUDshYpJgq6TzPwYVuyI9WADVQWwngpgcCRNb4g/ZvPVBMrqJrbjns1ZiCSItJk0CxgKOcTg4&#10;PRYgw10FL8LkSSBiBr8SJymuygUGtRFnJTZk0U4EwTKioqLAVoNicM/3JAgIykgERuGOQTAiCzxV&#10;YB0hIrB6IMO2ozd4PVgGTWo+sWnIUjuBPMrrMUiG8HiudLAEASEwCvf0BtVflaPPIwu8VSA68IRJ&#10;jz4qYrRn/AYGTWo2sUUERIgYCwfNEABUBzclPBgTgs7ByALR81mAQCBKPProjULsLsz4bQwPFSCe&#10;KOFGnmEuXLhvEIxPRE4QGwlDlkMgo7vcGRVl7hoUg2aClwpiAtHDVW6rqDB3tQ9GD98AVge0EwrP&#10;sLQNmsElNJ/Ygpk8GW2Lg48rz8fzfiDOpjJEpEdbUOtXNM/9qCAi3DiEYyjCLG2/nUFtRAOWU2LI&#10;kCFkPLco/gMMHiAigBIgFcjoRMb8+YO3lfB8MYASRAzlIBj1kVyUehsJfM0Jr4dzEAx5pEgBsRcw&#10;mgRBxkG0lfPoxiBtFQJLyD68TONVLMAYm24mjC1BMnCZ2j2IxMHkrsfYdIVCoRkcQwhS93D11gMY&#10;Zc72s4PQY4gnxO3hfFw1d6AeZe+2Hx8EQ+HG8AUYMmR1RV/T4BgHsKd2RDqgbRJkmYcUDBlSsDrS&#10;3JfZoaZ6CJupUnrRqeWubX31uF8eUOr7pnao0OfvLnw+KFsB47LXjhfZlhJLRERE3sG+5o4zyDAt&#10;CZbR7OrwuenoY6ttasMBJTLevRCkHrCT2i0NUtQQMqwQGasGwXB17ApMSZ3aEBLSzDKC27ubWkV2&#10;Ujumbht4o/PFcyEg2Saix54HgvI5rIWzElJ0zB9m24FzoERIyDktlMSooBn9DD21MKO398UG14Jd&#10;xzz1acr85Y6GBoo4JyeMvCD16GfI6Y7Tp4ddOrtw/v7LDbBBvGBBEeydv/560ZkzIR0dHWdeO57x&#10;4xeIWMxEAUOzJ2gGbm1fXjcM5cMfE+Yv7J0xo6io6J6ioieeeuqpdT9mHM1Y9+FT2afPgRxjwB2D&#10;YcQD4yxBDHv66eeee27c7v3Hjx9/Zf78s2fPbtn9/J8ee+yhhx54KWPxue7uZ/SEMW9ekOcyquQu&#10;12vjBMRza9b86eGHHwYdnrjnnnvue4wiXnpuX3d3txzT3Bw8I515vWG/CPEcjwDGfcAgiJcW3zqu&#10;+yMG05wywme1hEf/q79fSk3sT2f2Pi+yFK/GE+6IxffV/28Kgylolu3Y0d8yfPi08E+TfyeNEc8w&#10;P/qwlIB4CLUAmVHPMGXI6NqxY+fw4XVLKx8ZMT5Ekh7lDNPI+9uHFhxi8UNJDAPpoTBbdmTMGj48&#10;NzbrkRE7oyUxsksZZgYbUr4QxBkgE9IZBkMX2sQd9bAtOqt1THLyzvGSGMcK7YzheRK1biGF7ub8&#10;jYhmQFgp4/P/AQa6IzlrpyTGVKbUCRBE+AspRIBJ9TJoroBhQwa4Y/yIR0KlMRoYxmllDJc4NTAx&#10;PEIKGK+BEjIdpociLAIZuTngjk8rpfmjvxogYIdnBvD3YwfhB2QMCV1grJrNuePiZ5JsBQnCFILf&#10;mZ6fhpH89o7a11Lg20o9w+DooegkjJbwncnJY8K7pTHA0kwh/ALR/vS2GEFCatgzPeR7JviFoavQ&#10;IIO6IytcWg72H4B/jMaiYmh8ZW/2Ryjjxo3bu7fRwH5dh28DKjswlMjICQV3hIZKZIDTRQwe5vFC&#10;ZWQYHSIUmiV5s4fPisXsqNwpkdFfBTHj79H811UqhiFhVQGMl4e3tBJ3REtl7JXE0DHMKWREab7N&#10;u75u6cVP0R3dUhmZkmyF0YsMsyYvj3NH67+kMjALA9uKC6swWd7/gTuy0B3hEscPGDabMb8CCLiD&#10;VERID3A5644s6Yz+A1yE+gepdDTLKzTfgcuXhhN3jAiCAZoIIsMzXUQqRF9VmUhBBJfnrQJ34PgU&#10;2vqZVEZmdl9Cl54IlhSmQpiIiBmEANVqRd504o4ROytb4SiklFoyAU41OqLscFzPCMfpQCocYXgU&#10;rqICDqdZ8VQlxZO4RTWW5C3MvvyX20Ykj7nYCr6UwOg2lJaao+AZahA8CxoWaUxMhIOOQFYgmJKd&#10;zgpFp6zmlLM0qTavbfffQsaeK8oKvyiN8VN1dZIjSQ5nsWtBmKTESGWSDg4Cl5Z2RsJxbY6caDYT&#10;bnVJScmb6y8tbnB98fa21p3SGHBVYUVnWhre9YCj/ikpUVE9cFAez7FH2nlwUpLOQcElJS9my0ue&#10;/7Jj7ISPtsRHS2Is7ulJiUqEp5MbJQCMTILfUFYoBHBKjzqKgHtKLjc88KE8/ZexYx/Y/v0/cQE2&#10;sD9O6nRJDmcS2gnetcFgjMQngaQ4NAI4LU25gpLlLmDsrz3Y0PDEjPX/XCCJUQSB47DgCXAQ8LzN&#10;AQaBs99JSQ4lD5ZXV5fZCRh6Y2C8mlTyzBdPZ/f2YmcdWI8DcGyyopOEDsaQ3RSJngUwIbNgPYSe&#10;hYANab8go7e25OC40xlkby0wI0Qmk1U44NIHXl6BuyWmyK5TNXBS3+l0RPFguHlgiiJgdUk5Mr7X&#10;l5TMmPHPcdIY/fIyTVkkHKmiYjJFVpjgMBqIA8ldSLbZjhzpchCwsyeFMKwlJYeLz5M198B69F+G&#10;4zsOBfzGisPRia80GnNkJw8GrKMTwTJj2l5kJJaUFBffSiY6Ehj99Z2d8DhewiKjKE0TKSKXlSkc&#10;CNZoamvPgj/sJQeLiz+SzPgSzkA4FPAbCJIcDvJHZ6dCRAbdHGEELUvTlX5gqW58priYHiWTokf/&#10;wbCwqEg8bAHmtshkZQ4zC4ykZEoMq3DQF4lvptRWv1l1upi9oCGJ8SVs8jocZmhtRKKDlLETNwNW&#10;JutEZSso24CZ0vNjcTE94y6J0Q8MheNUoLFWFxaFpLCwI6QgbA+OEQXdHzaaAcRGYtsUZtbDPZOk&#10;4mL2wow0PWDkkYBg4IaWpctWIzN3wd2JHmDQObokRlFUVFggHcj34RabE264mMPAV73FxSTLJTJ+&#10;qqiokcRQAQFu0FiioKIlXLr0dBCMeoUCZhYSpNSOF42sdixkpy9dYk9zSrKVTWEGgPbYG/FvBQDV&#10;yGw1xkRrmdNZs/vwYfYErxRGiEIBcRsfA7LZDyRlVOpc/Jad1k1NYaFx+/bt7FUWKYwmNFXjLSB3&#10;5fyZKqJNbW5ufgbnZ0TibwF+LkD0tEiGyWTfbt/ObdJLYdSjqaYsR4lFRsq2z1AnkAfzCaLxLiJf&#10;w0sTZZhM7du3cwdfpTBsaKoR/0CZC4zU6N8J0oeM8Ggiq+HlKUR0hmk0c7ZuPUPDSkp+gDsgqv4x&#10;BmXlWxMf/G83SQW9kolkIYM4xAy/Xt26lTsYLkGPJhJVyaEgLy9iNoxwk7tiUhjt7Sif1qEdiUNA&#10;Defu3dtZNaToUY+mYlJbY5detzJFnv9fYrnrcS0EwO1ZIOHLYKrGMNBWOGGoWrV7dzDnMmw0AYdu&#10;nv2k/OQUJn7MmNa6dz6+vqUSbJeVzzTHy8dUVlYufeFZLsrUUBvrZ8y4T7oeIcRUVDJjYuKZUbNP&#10;bPqDjpm+OTYnxyCfErOBGRrbMnzSH/ifUtksmtMzZvyvdEYTMRWRoRCun+Uboth3PHMzI/8qJuZx&#10;hjl0aDpPgCUNW5esdx1/5E6CP+qFWpWMMfuVHB735Fsk4fMx96Jh8i6WJCcwuo4LF+8Cx5WNN1X8&#10;/SC/ezyFqXojJmYDmIuJfhxkPE1EXvROm/NovZM/Fh5YjxDBVBuwnMSk0ncfE/4+w2zA9A6d6M6w&#10;Oo+0Fxer+CMTgRlNvKkm3gZySzTDPEhLB6TcFEzHVg8GDCIbi4vrGziXB2bU86YaigVrxChGSytH&#10;NKTcFPyz5ZC7Hkrnd9CS1POIwAwbH1WpWDAu5jN9tHQkxwEDc364O6JU6cyDofwV6YwQIaqmYILn&#10;wIPHE5l2gjFgmQwf6c5QK53zi4vPviid0cSbij57FlQVrBxZ4ZuczFD8St1ad0aiEt3Ry98wCVx3&#10;64XOjRTelumMthKqY+snm6CmYy2c9KQ7Q6W0Zx++lCGoEdAfNmFpLBzefexNkNBzl7bU3bgS/kRo&#10;boE7QmdU5u3eunVOEIwo4Qk5oaG5K6/i3yde+xXf/Fy02Sa+FNKfLDUq29etOy7sQAa0VWYZ/Zfa&#10;fAMzrXL2iWeZ/NEsNTXfEBsaOhsHJrGojcaM7OxeIQMDMhKIO+Jh/M6aeOXnOCt2J5lYO4Y+GPMX&#10;+cTwaXEeajBW47sbT5/eF8Qd9yXoDi3WqftzSqPUzDbyMvoN8kcmo42710MNRmX89viWLQkidwTy&#10;ObpD9wYWkdsuwsLuFPKKk1tSGWhRU1LFnZ0OGBvnZPDnzgP3DMQdE+kADgyS1oJEw1jOjILyuGER&#10;r02pymjfs/5z8VX9AHoQdxwiaX37NIb5JpemOJXbl0+BhCRWm00jXFYRZlIZlU6bWrgkHLD3Ie54&#10;kuR1zhV4+c3siyQTQcJjY6FdmBhNDDeTet4U5oiscAKjXeyOAHqQ7PimrrIyvKWOPMW66YdZ00Jz&#10;ls6qq9uMi5jx1HLXCENtMmng1qfJaRPuDgb0B5sdiyZ9fN01zuLqRQUrX7j6Kzt+s/VxExl54S6c&#10;RqGAwxXvii7qB7JVArsf8aRHSRLiFetLVtYs7HRhFmUy4c7E+ePH3T/6Y8DxfAmuCg8oc0OhtWop&#10;IGroYLoJi69m2MntkO4PRSAEI4/NmXbnJ3RSYgUGzH8j5hznT2sH7qkzOwMyGMOVa1xrBe7AjaId&#10;c+bQZRJJ4zl1R358sxZbqoAC7sB91LY5c36RzkB35D9IJjOj+NX2Q9NJ6+wt6I4wWEHeuHEj34UG&#10;thW4Iz+a5PH9928gGaBF4oi52L55SSJ1h2XjRuF0V0AGuuMrvgD+Co6NZ+dPlZsIRAstdszOXDaw&#10;ldQdSzZu5C94BZ5HgTtS/s5XwGt/ZvL5CVQOjkweRAvJQMXC8+fdP+llwDEK3JHyd74CAiOVTDuJ&#10;nPiG0WJnSoQQS6k7FOfPn+fmgRLmBpgdn3IlcMwyYJBpJxH422iBCG0Qg+6ADNQAwz2qBtKDZIc2&#10;NBzngaGtV0+8xfSNJxM/kNa4PzMbBOIiaEvRHeDy786f3y+dkUA2oLRLW1pm1b1csFrNMPJQUp1A&#10;rsa9xYzmgLffDloxrDvmrV/PrvZIycFVdGnPMHPmdZM/+ZkEUlVrbDjWp0/AHYx2PEfcHPcNowc1&#10;MAMz1q8XDhMFjCszeWy+VjyDMeTWXT/y0YICMvcbGo7AytaXT0DZVVGXd65fv56/rx3Q50VmeMwo&#10;XLS4Za64tE+fzv/tClhx+McF7+Fo7qTuWLF+vWcGDuDzW8Edo9kkD6c9gTbzq88e3CaebRya/eta&#10;mvTwQTyYgXnr1wtzzYB6gDu0fJLPxCWEJprl0TPB/eio9KHaK5xOemBgBs7v7WUX36TUXXDHaD7J&#10;R8VBB8Ln3CIcL4gZYx6hIzljBwa4w9zb28tfbQ9Y29Ed7GCN8xlgjGCnaNHRueBjzoz3z4YQY5ga&#10;YOD6bEYG2VWRVtvRHX3juSy/BoxodoqWnAzEfKFbXIaayIBRAQUxI8MrA/37fJUSci4cZzMguRid&#10;f+dy7tO6OCZV6BbXwhxaDQx0x4UM4UZG4Bw04zrMxKVLl+Yszf1hGS7pjB7D5lz4sveZVGHxB2cH&#10;dmDgMbiMjIy/SbZVETu3ubL5zptuXEn8aohtvYg5N23lCSvMBIViCXrYgIEFERjuLQkB+ul9bvWx&#10;9G2YOyt3+J2T31uWCMQp1Iqhoe9AXdHBvgG6XLlvn3cG+mWgOyDnomM+HS0avw3XZv/6B7qGZMiJ&#10;bYU6MmvyapiBWJGBLcm+fW6TgoHrFbpjFDuysimQEt8cP1NUVa7UDb958pACtCN8sIQMC+K+ffuE&#10;lZhAPj8D7hjK59zP0L3Lt5H+JHyteBGZK13gDhlkYFlbW5tXQfTrj5/AHXRBF2UzeJXOzu6/f8RK&#10;MtWIz3zjkTe4WlmK+zhYENvafGSgP398AHMbYZybG8fE8zmXcwKcsYEtXbOJVonIwILY1pbtHbn+&#10;GBp4s8I4t3a1OOdgJjuFM+MjpAlSAgIzsL2tTfTJWgH8ge5gJmaxQ+usE9AuCFO0uGdTbuNL12ac&#10;FRRSd4TNbxPurgTsd38iM39tLIbn0o+XLYMA4HOuLs6qXS4uXQzvjvmiewwBGegOkEN1db+/gUYn&#10;M4UtXdOWrWa0y/l2YTMUSxXrjiXz5/vKQD/+QHd4iGEu1C6udMHaMRUsXfjRLsQde44efc2Xy33W&#10;khAFAvKbp4zuEw2sE2e+/M7Vn4lS+eFgRK50MbgFCQXRfPTo0XskM5qgezNMoTscucLys0iziS2z&#10;cmdd/8N7y2DYhY8ilOGJQRkwfBREPzlYD3ObKXTt8667NuM4J9/2F5wTiCrJoWuzf7hK+Jw7vmtv&#10;9+pC/c8NoJnO56NzJ3g1n91VWX6VTjzk2nwBx7njQnu7xzxwoL4E3KHlozMZcu4rLudCsUMfCjrF&#10;3JLzAmtFNBVmR3t7u3dL4m/8yDQjgwvPyrhntUKHvsjJpOL6N8jyT8j+FwyzpFhZgOG2SjJgnmO7&#10;wHC9bNbLcTptMt+iT39/Ij/RCcWul9R1LFbfLlwo3IgK2JeQ8Sm/lYRn7MdQSPKFnFv2daOgVAGU&#10;R+h66NixcOFCenpB0niuIds2E2fl1g0fWfAevle6YgGyOe7ZRmHasRLCQYfZgUP5hQsLhU+8CqRH&#10;CLcUaoBmlo5IBlK5Kpf+gANrFu+pE8BQIwM6q4gLFy54fUCq37G2iRTEqqGpWmEkNwzNxYGVdOhk&#10;xRXlHey6lMAgzfSFC0f9mMpHLcHVBTmd+c+lUxsih6Y/yQ6z01rJROfuZavhuzZg4Mx/z5494mVj&#10;N5x37wMZKOdG1nB8DCxLDh2qXSvgruSSerwIvqKzAAMbXWB4zdH856BCx8wVZv7gAKrULbkipQzT&#10;2SWtRGSAqb4DhueUmdfFSw/sEPn1z+SZcbB1xs106CZj/LacUTO51QwlMDByd+zZ476GOOAYhWPg&#10;aGHmD+0zrxR2tvlYSGJiQq/SeUcXMHDeMW/ePN/jk89eFIuu9na2m7247ISwQbt8aZxu4nK2HCev&#10;xMTRw8EljNwVwPDrDu+4suH63qiLpJeNfQEW8cN5pWBxfRSv1DRYFGBUwMDI/RYYft3hzQCXgwyd&#10;1tKS+3EBzl9S+Q59bZwuXJh3xMECRg0wYAisAIS/YuVjjMpksxzb57Wkestb2Q4998S9oulbKCxn&#10;QORaLBC5mh07dpz2l4HePQNte9zEMC0nlsx07tUx8ZynxrwMiwtWdAeYKgIYPrs33+MgutxLZs78&#10;+KarPxOtYFuFnb5BkEHkWjByVwFD2HL0UsgzP5a4H4DyVio3h07fQCkdRK4FV3QBId7j8oR4MhQB&#10;j38fIj0QKmVFBqgh+/zzz/0M5b7G2jMKH6by9yUlMMgSIjA8llsHqok4lksVXRcwIMkrVn3++R7/&#10;UeUVVwneYeUXaUUGRu6qVav81nUfteQDX2Hlh6IEBppqBTBEu7MBx/Ml5BS70ebE+fHAoisEBu5F&#10;fAuMO4KwlRmrlVF2RKkkZ7MHEhUywFTmvLxVwn12CX2JAprkJJOlxmiki1SMzgp7WCpfAV0DDExy&#10;WV5ens9poJ8xqggrog4Z9GyaTuV0nrIVWmQ2r3Nk6kJgYJJ/Bwzxzmkgf2QShqXL6bQjQm8HJWqO&#10;FHZZZCZPB8EHfHZ1QZJHAUJ0xy6wrTIrsLJbnTUUoQIGgUDpM7GaWK3khQ5O1HZ1gRplwPA/BPrI&#10;86YwkatLrYkUQqwls5CB5UiXk7jKiAycoUUAg/9EOym9aEKYYPcktRpOyhNrnSLWQt1UpkInuRKD&#10;R5LRVIp3gTFQ4HqNUQlhbDjB40rhU6bhNL5gLWznC02FSjswUI1CNFUnIERHMCT01AlRVrg5RyRJ&#10;RyG8tSwycLtNZlPW6Bk9IgoxyS3AGDDJvfVQWDmHJCWRz8um1gKXgLVwBwKOg4IaTsLA7Y4lwBhg&#10;ePLh8wSFlU03+BB2VMSkMKvgf8hAA9gC2qkTwWNWG2HQJA9oKo++JEFhZxWBCwwIgS1es2AtNiB0&#10;NYSBpsIkD2QqD0aTwmklHqmtBgZAjGazTbAWq6PSRhhoKkzyQKbyYBQpTHCkFBiGajlVBDwCLmGt&#10;RbdvE22UgfeBpZjKs4fTmK3WRNyy6RFB+HQnDHUNZWACwj2owKbyZCSAseB4rK60ugesJQ5gjC2c&#10;jJbWsAxMQDDVvICm8mSEaMzk1oBeBRcwxNYixRGiVu9kGVjWMaoC1CpffXuR2QyXbRJViUfU3tZK&#10;ZBLhc6GpHqjGCmAM1JD4m3OGfKAoM+KNniOyRLx9I0r3GqMSEYSBgYseXxigVvmcf/T3n/kA7hIr&#10;oVIVaixK+F+UwK0eOFNlgxPfcLqYZXThVUQsuQGTw0ffTt7WmQSNwmyqsdudhbjPhFcxLAAAYRkE&#10;gUEVYHTy3VNzqjd/W6Go6DTBwM5ffxIYBIEOzxMfgfJrNf9nJia8sgL8WmHWQKklV6w4BskMRScO&#10;HAP3Ixx0wHMZa15RlmH8KKLMeK0EV3g0neQLFVio8toC54Yfn7vp/Ev20QhZWVgFPliQMizpeb3S&#10;EIHORiGvYU12b15eRITFJNPApQiNbAUlSMiMgX3u6cAJa2a80jsPn02ev+XFAbtP93/9/0xXeLE1&#10;Zw4kAAAAAElFTkSuQmCCUEsBAi0AFAAGAAgAAAAhALGCZ7YKAQAAEwIAABMAAAAAAAAAAAAAAAAA&#10;AAAAAFtDb250ZW50X1R5cGVzXS54bWxQSwECLQAUAAYACAAAACEAOP0h/9YAAACUAQAACwAAAAAA&#10;AAAAAAAAAAA7AQAAX3JlbHMvLnJlbHNQSwECLQAUAAYACAAAACEAgRnBkJQQAACpqwAADgAAAAAA&#10;AAAAAAAAAAA6AgAAZHJzL2Uyb0RvYy54bWxQSwECLQAUAAYACAAAACEAqiYOvrwAAAAhAQAAGQAA&#10;AAAAAAAAAAAAAAD6EgAAZHJzL19yZWxzL2Uyb0RvYy54bWwucmVsc1BLAQItABQABgAIAAAAIQDe&#10;S4tM3AAAAAUBAAAPAAAAAAAAAAAAAAAAAO0TAABkcnMvZG93bnJldi54bWxQSwECLQAKAAAAAAAA&#10;ACEAO4o5wCAkAAAgJAAAFAAAAAAAAAAAAAAAAAD2FAAAZHJzL21lZGlhL2ltYWdlMS5wbmdQSwUG&#10;AAAAAAYABgB8AQAASD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3086;height:17830;visibility:visible">
              <v:fill o:detectmouseclick="t"/>
              <v:path o:connecttype="none"/>
            </v:shape>
            <v:line id="Line 21" o:spid="_x0000_s1028" style="position:absolute;visibility:visible" from="3657,13252" to="42519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FO74AAADaAAAADwAAAGRycy9kb3ducmV2LnhtbESPS4vCMBSF98L8h3AH3Nl0BhGnY1oG&#10;YcCtL9Ddtbm2xeamJNHWf28EweXhPD7OohhMK27kfGNZwVeSgiAurW64UrDb/k/mIHxA1thaJgV3&#10;8lDkH6MFZtr2vKbbJlQijrDPUEEdQpdJ6cuaDPrEdsTRO1tnMETpKqkd9nHctPI7TWfSYMORUGNH&#10;y5rKy+ZqFOCg9/1peU8PP+3JYBU5R8dKjT+Hv18QgYbwDr/aK61gCs8r8QbI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ZHMU7vgAAANoAAAAPAAAAAAAAAAAAAAAAAKEC&#10;AABkcnMvZG93bnJldi54bWxQSwUGAAAAAAQABAD5AAAAjAMAAAAA&#10;" strokecolor="gray"/>
            <v:group id="Group 22" o:spid="_x0000_s1029" style="position:absolute;left:4114;top:2286;width:3201;height:10972" coordorigin="2520,800" coordsize="720,2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3" o:spid="_x0000_s1030" type="#_x0000_t5" style="position:absolute;left:2592;top:1160;width:64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tw0sIA&#10;AADaAAAADwAAAGRycy9kb3ducmV2LnhtbESPQYvCMBSE7wv+h/AEL4tN9SC1GkUEYZc9WXf1+mie&#10;bbV5KU203X9vBMHjMDPfMMt1b2pxp9ZVlhVMohgEcW51xYWC38NunIBwHlljbZkU/JOD9WrwscRU&#10;2473dM98IQKEXYoKSu+bVEqXl2TQRbYhDt7ZtgZ9kG0hdYtdgJtaTuN4Jg1WHBZKbGhbUn7NbkZB&#10;tp//NK642aPmw+X78y/pTjJRajTsNwsQnnr/Dr/aX1rBDJ5Xwg2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3DSwgAAANoAAAAPAAAAAAAAAAAAAAAAAJgCAABkcnMvZG93&#10;bnJldi54bWxQSwUGAAAAAAQABAD1AAAAhwMAAAAA&#10;" strokecolor="gray" strokeweight="1.5pt"/>
              <v:group id="Group 24" o:spid="_x0000_s1031" style="position:absolute;left:2520;top:800;width:720;height:648" coordorigin="2520,728" coordsize="720,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line id="Line 25" o:spid="_x0000_s1032" style="position:absolute;visibility:visible" from="2520,872" to="2520,1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aMZL0AAADaAAAADwAAAGRycy9kb3ducmV2LnhtbERPTYvCMBC9L/gfwgje1lQRkWoUUYRe&#10;BFcrXodmbIrNpDZR67/fHASPj/e9WHW2Fk9qfeVYwWiYgCAunK64VJCfdr8zED4ga6wdk4I3eVgt&#10;ez8LTLV78R89j6EUMYR9igpMCE0qpS8MWfRD1xBH7upaiyHCtpS6xVcMt7UcJ8lUWqw4NhhsaGOo&#10;uB0fVsF9OzpMcp/tL/XlxOd8l3VX45Qa9Lv1HESgLnzFH3emFcSt8Uq8AXL5D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mWjGS9AAAA2gAAAA8AAAAAAAAAAAAAAAAAoQIA&#10;AGRycy9kb3ducmV2LnhtbFBLBQYAAAAABAAEAPkAAACLAwAAAAA=&#10;" strokecolor="gray" strokeweight="2.25pt"/>
                <v:line id="Line 26" o:spid="_x0000_s1033" style="position:absolute;visibility:visible" from="3239,728" to="3240,1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op/8MAAADaAAAADwAAAGRycy9kb3ducmV2LnhtbESPQWvCQBSE7wX/w/IEb3UTkdJG1yCW&#10;QC6FVlO8PrLPbDD7Ns2uMf333UKhx2FmvmG2+WQ7MdLgW8cK0mUCgrh2uuVGQXUqHp9B+ICssXNM&#10;Cr7JQ76bPWwx0+7OHzQeQyMihH2GCkwIfSalrw1Z9EvXE0fv4gaLIcqhkXrAe4TbTq6S5ElabDku&#10;GOzpYKi+Hm9Wwddr+r6ufPl27s4n/qyKcroYp9RiPu03IAJN4T/81y61ghf4vRJv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aKf/DAAAA2gAAAA8AAAAAAAAAAAAA&#10;AAAAoQIAAGRycy9kb3ducmV2LnhtbFBLBQYAAAAABAAEAPkAAACRAwAAAAA=&#10;" strokecolor="gray" strokeweight="2.25pt"/>
                <v:line id="Line 27" o:spid="_x0000_s1034" style="position:absolute;visibility:visible" from="3023,1160" to="3024,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WukcMAAADbAAAADwAAAGRycy9kb3ducmV2LnhtbESPQWvCQBCF7wX/wzKCt7pRpJToKqII&#10;uRRajXgdsmM2mJ2N2a2m/75zKPQ2w3vz3jerzeBb9aA+NoENzKYZKOIq2IZrA+Xp8PoOKiZki21g&#10;MvBDETbr0csKcxue/EWPY6qVhHDM0YBLqcu1jpUjj3EaOmLRrqH3mGTta217fEq4b/U8y960x4al&#10;wWFHO0fV7fjtDdz3s89FGYuPS3s58bk8FMPVBWMm42G7BJVoSP/mv+vCCr7Qyy8ygF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lrpHDAAAA2wAAAA8AAAAAAAAAAAAA&#10;AAAAoQIAAGRycy9kb3ducmV2LnhtbFBLBQYAAAAABAAEAPkAAACRAwAAAAA=&#10;" strokecolor="gray" strokeweight="2.25pt"/>
                <v:line id="Line 28" o:spid="_x0000_s1035" style="position:absolute;visibility:visible" from="2520,1088" to="3024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kLCsAAAADbAAAADwAAAGRycy9kb3ducmV2LnhtbERPTYvCMBC9C/6HMII3TSuLSNco4iL0&#10;srBqxevQjE3ZZtJtotZ/vxEEb/N4n7Nc97YRN+p87VhBOk1AEJdO11wpKI67yQKED8gaG8ek4EEe&#10;1qvhYImZdnfe0+0QKhFD2GeowITQZlL60pBFP3UtceQurrMYIuwqqTu8x3DbyFmSzKXFmmODwZa2&#10;hsrfw9Uq+PtKfz4Kn3+fm/ORT8Uu7y/GKTUe9ZtPEIH68Ba/3LmO81N4/hIPkK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pCwrAAAAA2wAAAA8AAAAAAAAAAAAAAAAA&#10;oQIAAGRycy9kb3ducmV2LnhtbFBLBQYAAAAABAAEAPkAAACOAwAAAAA=&#10;" strokecolor="gray" strokeweight="2.25pt"/>
                <v:line id="Line 29" o:spid="_x0000_s1036" style="position:absolute;flip:y;visibility:visible" from="2520,944" to="3240,1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1tj8IAAADbAAAADwAAAGRycy9kb3ducmV2LnhtbERPTWvCQBC9F/wPywjemo0etKRZRQRp&#10;DwFp6sHeptlpEpKdDburif/eLRR6m8f7nHw3mV7cyPnWsoJlkoIgrqxuuVZw/jw+v4DwAVljb5kU&#10;3MnDbjt7yjHTduQPupWhFjGEfYYKmhCGTEpfNWTQJ3YgjtyPdQZDhK6W2uEYw00vV2m6lgZbjg0N&#10;DnRoqOrKq1FweuuKS/FN3Zc8b8rKMW6udq3UYj7tX0EEmsK/+M/9ruP8Ffz+Eg+Q2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91tj8IAAADbAAAADwAAAAAAAAAAAAAA&#10;AAChAgAAZHJzL2Rvd25yZXYueG1sUEsFBgAAAAAEAAQA+QAAAJADAAAAAA==&#10;" strokecolor="gray" strokeweight="2.25pt"/>
                <v:line id="Line 30" o:spid="_x0000_s1037" style="position:absolute;flip:x;visibility:visible" from="3024,944" to="3240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HIFMIAAADbAAAADwAAAGRycy9kb3ducmV2LnhtbERPTWvCQBC9F/wPywje6qYVEomuUgql&#10;HgKl0YO9TbNjEpKdDbtrjP++Wyj0No/3Odv9ZHoxkvOtZQVPywQEcWV1y7WC0/HtcQ3CB2SNvWVS&#10;cCcP+93sYYu5tjf+pLEMtYgh7HNU0IQw5FL6qiGDfmkH4shdrDMYInS11A5vMdz08jlJUmmw5djQ&#10;4ECvDVVdeTUKPt674lx8U/clT1lZOcbsalOlFvPpZQMi0BT+xX/ug47zV/D7Szx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HIFMIAAADbAAAADwAAAAAAAAAAAAAA&#10;AAChAgAAZHJzL2Rvd25yZXYueG1sUEsFBgAAAAAEAAQA+QAAAJADAAAAAA==&#10;" strokecolor="gray" strokeweight="2.25pt"/>
              </v:group>
              <v:line id="Line 31" o:spid="_x0000_s1038" style="position:absolute;visibility:visible" from="2808,1736" to="3024,1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VPIsEAAADbAAAADwAAAGRycy9kb3ducmV2LnhtbERPTWuDQBC9F/Iflink1qwWLanJRoIg&#10;yVWbQ45Td6Km7qy428T8+26h0Ns83uds89kM4kaT6y0riFcRCOLG6p5bBaeP8mUNwnlkjYNlUvAg&#10;B/lu8bTFTNs7V3SrfStCCLsMFXTej5mUrunIoFvZkThwFzsZ9AFOrdQT3kO4GeRrFL1Jgz2Hhg5H&#10;KjpqvupvoyA6fJZ9vR7ei2tcni9JXKXpWCm1fJ73GxCeZv8v/nMfdZifwO8v4QC5+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5U8iwQAAANsAAAAPAAAAAAAAAAAAAAAA&#10;AKECAABkcnMvZG93bnJldi54bWxQSwUGAAAAAAQABAD5AAAAjwMAAAAA&#10;" strokecolor="gray" strokeweight="1.5pt"/>
              <v:line id="Line 32" o:spid="_x0000_s1039" style="position:absolute;visibility:visible" from="2736,2168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nqucEAAADbAAAADwAAAGRycy9kb3ducmV2LnhtbERPTWuDQBC9F/IflgnkVldDLNZmE4Ig&#10;7VWbQ44Td6K27qy4W2P/fbdQ6G0e73P2x8UMYqbJ9ZYVJFEMgrixuudWwfm9fMxAOI+scbBMCr7J&#10;wfGwethjru2dK5pr34oQwi5HBZ33Yy6lazoy6CI7EgfuZieDPsCplXrCewg3g9zG8ZM02HNo6HCk&#10;oqPms/4yCuLXa9nX2fBcfCTl5bZLqjQdK6U26+X0AsLT4v/Ff+43Hean8PtLOEAe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qeq5wQAAANsAAAAPAAAAAAAAAAAAAAAA&#10;AKECAABkcnMvZG93bnJldi54bWxQSwUGAAAAAAQABAD5AAAAjwMAAAAA&#10;" strokecolor="gray" strokeweight="1.5pt"/>
              <v:line id="Line 33" o:spid="_x0000_s1040" style="position:absolute;visibility:visible" from="2664,2600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t0zsAAAADbAAAADwAAAGRycy9kb3ducmV2LnhtbERPTYvCMBC9C/sfwgh707SySq1GWYSy&#10;e2314HFsxrbaTEoTtfvvN4LgbR7vc9bbwbTiTr1rLCuIpxEI4tLqhisFh302SUA4j6yxtUwK/sjB&#10;dvMxWmOq7YNzuhe+EiGEXYoKau+7VEpX1mTQTW1HHLiz7Q36APtK6h4fIdy0chZFC2mw4dBQY0e7&#10;msprcTMKop9T1hRJu9xd4ux4/orz+bzLlfocD98rEJ4G/xa/3L86zF/A85dw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p7dM7AAAAA2wAAAA8AAAAAAAAAAAAAAAAA&#10;oQIAAGRycy9kb3ducmV2LnhtbFBLBQYAAAAABAAEAPkAAACOAwAAAAA=&#10;" strokecolor="gray" strokeweight="1.5pt"/>
              <v:line id="Line 34" o:spid="_x0000_s1041" style="position:absolute;flip:x;visibility:visible" from="2736,1736" to="3024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2tIcAAAADbAAAADwAAAGRycy9kb3ducmV2LnhtbERPTYvCMBC9L+x/CCN4W1MFda1GWZRV&#10;j+oK4m1opk2xmZQmq/XfG0HwNo/3ObNFaytxpcaXjhX0ewkI4szpkgsFx7/fr28QPiBrrByTgjt5&#10;WMw/P2aYanfjPV0PoRAxhH2KCkwIdSqlzwxZ9D1XE0cud43FEGFTSN3gLYbbSg6SZCQtlhwbDNa0&#10;NJRdDv9WwdidJ+Get/tVbs+708msN8OlVarbaX+mIAK14S1+ubc6zh/D85d4gJw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p9rSHAAAAA2wAAAA8AAAAAAAAAAAAAAAAA&#10;oQIAAGRycy9kb3ducmV2LnhtbFBLBQYAAAAABAAEAPkAAACOAwAAAAA=&#10;" strokecolor="gray" strokeweight="1.5pt"/>
              <v:line id="Line 35" o:spid="_x0000_s1042" style="position:absolute;visibility:visible" from="2808,1736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hFJ8MAAADbAAAADwAAAGRycy9kb3ducmV2LnhtbESPQW/CMAyF75P4D5EncRtpJ0DQERBC&#10;qti1ZYcdTWPabo1TNRmUfz8fkLjZes/vfd7sRtepKw2h9WwgnSWgiCtvW64NfJ3ytxWoEJEtdp7J&#10;wJ0C7LaTlw1m1t+4oGsZayUhHDI00MTYZ1qHqiGHYeZ7YtEufnAYZR1qbQe8Sbjr9HuSLLXDlqWh&#10;wZ4ODVW/5Z8zkBzPeVuuuvXhJ82/L/O0WCz6wpjp67j/ABVpjE/z4/rTCr7Ayi8ygN7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oRSfDAAAA2wAAAA8AAAAAAAAAAAAA&#10;AAAAoQIAAGRycy9kb3ducmV2LnhtbFBLBQYAAAAABAAEAPkAAACRAwAAAAA=&#10;" strokecolor="gray" strokeweight="1.5pt"/>
              <v:line id="Line 36" o:spid="_x0000_s1043" style="position:absolute;flip:x;visibility:visible" from="2664,2168" to="3096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6cyMIAAADbAAAADwAAAGRycy9kb3ducmV2LnhtbERPTWvCQBC9F/oflin0VjcKtpq6CRKx&#10;7bFqQbwN2Uk2mJ0N2dXEf98tFLzN433OKh9tK67U+8axgukkAUFcOt1wreDnsH1ZgPABWWPrmBTc&#10;yEOePT6sMNVu4B1d96EWMYR9igpMCF0qpS8NWfQT1xFHrnK9xRBhX0vd4xDDbStnSfIqLTYcGwx2&#10;VBgqz/uLVfDmTstwq8bdprKn7+PRfHzOC6vU89O4fgcRaAx38b/7S8f5S/j7JR4gs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6cyMIAAADbAAAADwAAAAAAAAAAAAAA&#10;AAChAgAAZHJzL2Rvd25yZXYueG1sUEsFBgAAAAAEAAQA+QAAAJADAAAAAA==&#10;" strokecolor="gray" strokeweight="1.5pt"/>
              <v:line id="Line 37" o:spid="_x0000_s1044" style="position:absolute;visibility:visible" from="2736,2168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KDnMAAAADbAAAADwAAAGRycy9kb3ducmV2LnhtbERPPW+DMBDdI/U/WFepWzBETUVpDKoi&#10;oWaFZuh4xRcgwWeEXaD/Ph4qdXx634diNYOYaXK9ZQVJFIMgbqzuuVVw/iy3KQjnkTUOlknBLzko&#10;8ofNATNtF65orn0rQgi7DBV03o+ZlK7pyKCL7EgcuIudDPoAp1bqCZcQbga5i+MXabDn0NDhSMeO&#10;mlv9YxTEH99lX6fD6/GalF+X56Ta78dKqafH9f0NhKfV/4v/3CetYBfWhy/hB8j8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yg5zAAAAA2wAAAA8AAAAAAAAAAAAAAAAA&#10;oQIAAGRycy9kb3ducmV2LnhtbFBLBQYAAAAABAAEAPkAAACOAwAAAAA=&#10;" strokecolor="gray" strokeweight="1.5pt"/>
              <v:line id="Line 38" o:spid="_x0000_s1045" style="position:absolute;flip:y;visibility:visible" from="2592,2600" to="3168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Rac8QAAADbAAAADwAAAGRycy9kb3ducmV2LnhtbESPQWvCQBSE7wX/w/IK3pqNgm2NriKK&#10;tseaFsTbI/uSDc2+Ddk1if++Wyj0OMzMN8x6O9pG9NT52rGCWZKCIC6crrlS8PV5fHoF4QOyxsYx&#10;KbiTh+1m8rDGTLuBz9TnoRIRwj5DBSaENpPSF4Ys+sS1xNErXWcxRNlVUnc4RLht5DxNn6XFmuOC&#10;wZb2horv/GYVvLjrMtzL8Xwo7fXjcjGnt8XeKjV9HHcrEIHG8B/+a79rBfMZ/H6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tFpzxAAAANsAAAAPAAAAAAAAAAAA&#10;AAAAAKECAABkcnMvZG93bnJldi54bWxQSwUGAAAAAAQABAD5AAAAkgMAAAAA&#10;" strokecolor="gray" strokeweight="1.5pt"/>
              <v:line id="Line 39" o:spid="_x0000_s1046" style="position:absolute;visibility:visible" from="2664,2600" to="3240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y4cMQAAADbAAAADwAAAGRycy9kb3ducmV2LnhtbESPwWrDMBBE74X8g9hCbrVskxTHjRJC&#10;wDRXuz30uLE2lltrZSw1cf6+KhR6HGbmDbPdz3YQV5p871hBlqQgiFune+4UvL9VTwUIH5A1Do5J&#10;wZ087HeLhy2W2t24pmsTOhEh7EtUYEIYSyl9a8iiT9xIHL2LmyyGKKdO6glvEW4Hmafps7TYc1ww&#10;ONLRUPvVfFsF6eu56pti2Bw/s+rjssrq9XqslVo+zocXEIHm8B/+a5+0gjyH3y/x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LhwxAAAANsAAAAPAAAAAAAAAAAA&#10;AAAAAKECAABkcnMvZG93bnJldi54bWxQSwUGAAAAAAQABAD5AAAAkgMAAAAA&#10;" strokecolor="gray" strokeweight="1.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47" type="#_x0000_t202" style="position:absolute;left:21488;top:9956;width:5029;height:3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<v:textbox>
                <w:txbxContent>
                  <w:p w:rsidR="0021026E" w:rsidRPr="00B446D1" w:rsidRDefault="0021026E" w:rsidP="00E625B9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446D1">
                      <w:rPr>
                        <w:rFonts w:ascii="Times New Roman" w:hAnsi="Times New Roman"/>
                        <w:sz w:val="20"/>
                        <w:szCs w:val="20"/>
                      </w:rPr>
                      <w:t>UE</w:t>
                    </w:r>
                    <w:r w:rsidRPr="00B446D1">
                      <w:rPr>
                        <w:rFonts w:ascii="Times New Roman" w:hAnsi="Times New Roman" w:hint="eastAsia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Picture 41" o:spid="_x0000_s1048" type="#_x0000_t75" alt="mcna0663.gif(10KB)" style="position:absolute;left:20808;top:7772;width:2509;height:5486;rotation:1314586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3kRrCAAAA2wAAAA8AAABkcnMvZG93bnJldi54bWxEj0FrAjEUhO8F/0N4greaVZZSVqOooPZa&#10;awveHpvnZnHzsiRx3frrm4LgcZiZb5j5sreN6MiH2rGCyTgDQVw6XXOl4Pi1fX0HESKyxsYxKfil&#10;AMvF4GWOhXY3/qTuECuRIBwKVGBibAspQ2nIYhi7ljh5Z+ctxiR9JbXHW4LbRk6z7E1arDktGGxp&#10;Y6i8HK5WgdzK77z26+MJu/y+tvef1d7slBoN+9UMRKQ+PsOP9odWMM3h/0v6AXLx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N5EawgAAANsAAAAPAAAAAAAAAAAAAAAAAJ8C&#10;AABkcnMvZG93bnJldi54bWxQSwUGAAAAAAQABAD3AAAAjgMAAAAA&#10;" fillcolor="#f0e3c0" strokecolor="gray">
              <v:imagedata r:id="rId8" o:title="mcna0663"/>
            </v:shape>
            <v:group id="Group 42" o:spid="_x0000_s1049" style="position:absolute;left:38862;top:2286;width:3200;height:10972" coordorigin="2520,800" coordsize="720,2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AutoShape 43" o:spid="_x0000_s1050" type="#_x0000_t5" style="position:absolute;left:2592;top:1160;width:64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OS8IA&#10;AADbAAAADwAAAGRycy9kb3ducmV2LnhtbESPQYvCMBSE7wv+h/AEL4tN9SC1GkUEQfFk1d3ro3nb&#10;dm1eShNt/fdGWNjjMDPfMMt1b2rxoNZVlhVMohgEcW51xYWCy3k3TkA4j6yxtkwKnuRgvRp8LDHV&#10;tuMTPTJfiABhl6KC0vsmldLlJRl0kW2Ig/djW4M+yLaQusUuwE0tp3E8kwYrDgslNrQtKb9ld6Mg&#10;O82PjSvu9kvz+ffweU26b5koNRr2mwUIT73/D/+191rBdAbvL+EH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w5LwgAAANsAAAAPAAAAAAAAAAAAAAAAAJgCAABkcnMvZG93&#10;bnJldi54bWxQSwUGAAAAAAQABAD1AAAAhwMAAAAA&#10;" strokecolor="gray" strokeweight="1.5pt"/>
              <v:group id="Group 44" o:spid="_x0000_s1051" style="position:absolute;left:2520;top:800;width:720;height:648" coordorigin="2520,728" coordsize="720,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line id="Line 45" o:spid="_x0000_s1052" style="position:absolute;visibility:visible" from="2520,872" to="2520,1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9oKsAAAADbAAAADwAAAGRycy9kb3ducmV2LnhtbERPz2vCMBS+D/Y/hDfYbU2VIdIZRRxC&#10;L4KrlV4fzbMpa166Jtr63y8HwePH93u1mWwnbjT41rGCWZKCIK6dbrlRUJ72H0sQPiBr7ByTgjt5&#10;2KxfX1aYaTfyD92K0IgYwj5DBSaEPpPS14Ys+sT1xJG7uMFiiHBopB5wjOG2k/M0XUiLLccGgz3t&#10;DNW/xdUq+PueHT9Lnx+qrjrxudzn08U4pd7fpu0XiEBTeIof7lwrmMex8Uv8AXL9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/aCrAAAAA2wAAAA8AAAAAAAAAAAAAAAAA&#10;oQIAAGRycy9kb3ducmV2LnhtbFBLBQYAAAAABAAEAPkAAACOAwAAAAA=&#10;" strokecolor="gray" strokeweight="2.25pt"/>
                <v:line id="Line 46" o:spid="_x0000_s1053" style="position:absolute;visibility:visible" from="3239,728" to="3240,1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PNscMAAADbAAAADwAAAGRycy9kb3ducmV2LnhtbESPT4vCMBTE78J+h/AW9qapsoh2jSIu&#10;Qi+Cf7p4fTTPpti81Car9dsbQfA4zMxvmNmis7W4UusrxwqGgwQEceF0xaWC/LDuT0D4gKyxdkwK&#10;7uRhMf/ozTDV7sY7uu5DKSKEfYoKTAhNKqUvDFn0A9cQR+/kWoshyraUusVbhNtajpJkLC1WHBcM&#10;NrQyVJz3/1bB5Xe4/c59tjnWxwP/5eusOxmn1Ndnt/wBEagL7/CrnWkFoy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zzbHDAAAA2wAAAA8AAAAAAAAAAAAA&#10;AAAAoQIAAGRycy9kb3ducmV2LnhtbFBLBQYAAAAABAAEAPkAAACRAwAAAAA=&#10;" strokecolor="gray" strokeweight="2.25pt"/>
                <v:line id="Line 47" o:spid="_x0000_s1054" style="position:absolute;visibility:visible" from="3023,1160" to="3024,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Dy8cAAAADbAAAADwAAAGRycy9kb3ducmV2LnhtbERPTYvCMBC9C/sfwix401RXRLpGkRWh&#10;F0FtF69DMzbFZtJtslr/vTkIHh/ve7nubSNu1PnasYLJOAFBXDpdc6WgyHejBQgfkDU2jknBgzys&#10;Vx+DJaba3flIt1OoRAxhn6ICE0KbSulLQxb92LXEkbu4zmKIsKuk7vAew20jp0kylxZrjg0GW/ox&#10;VF5P/1bB33ZymBU+25+bc86/xS7rL8YpNfzsN98gAvXhLX65M63gK66PX+IPkK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Q8vHAAAAA2wAAAA8AAAAAAAAAAAAAAAAA&#10;oQIAAGRycy9kb3ducmV2LnhtbFBLBQYAAAAABAAEAPkAAACOAwAAAAA=&#10;" strokecolor="gray" strokeweight="2.25pt"/>
                <v:line id="Line 48" o:spid="_x0000_s1055" style="position:absolute;visibility:visible" from="2520,1088" to="3024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xXasQAAADbAAAADwAAAGRycy9kb3ducmV2LnhtbESPQWvCQBSE70L/w/IKvekmbRFJs0qp&#10;CLkUrIl4fWRfsqHZtzG71fTfu4WCx2FmvmHyzWR7caHRd44VpIsEBHHtdMetgqrczVcgfEDW2Dsm&#10;Bb/kYbN+mOWYaXflL7ocQisihH2GCkwIQyalrw1Z9As3EEevcaPFEOXYSj3iNcJtL5+TZCktdhwX&#10;DA70Yaj+PvxYBedtun+tfPF56k8lH6tdMTXGKfX0OL2/gQg0hXv4v11oBS8p/H2JP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3FdqxAAAANsAAAAPAAAAAAAAAAAA&#10;AAAAAKECAABkcnMvZG93bnJldi54bWxQSwUGAAAAAAQABAD5AAAAkgMAAAAA&#10;" strokecolor="gray" strokeweight="2.25pt"/>
                <v:line id="Line 49" o:spid="_x0000_s1056" style="position:absolute;flip:y;visibility:visible" from="2520,944" to="3240,1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gx78QAAADbAAAADwAAAGRycy9kb3ducmV2LnhtbESPzWrDMBCE74W8g9hCb43cBJLiRAkl&#10;UJqDodTNIbltrK1tbK2MJP/07atCIMdhZr5htvvJtGIg52vLCl7mCQjiwuqaSwWn7/fnVxA+IGts&#10;LZOCX/Kw380etphqO/IXDXkoRYSwT1FBFUKXSumLigz6ue2Io/djncEQpSuldjhGuGnlIklW0mDN&#10;caHCjg4VFU3eGwWfH012zq7UXORpnReOcd3blVJPj9PbBkSgKdzDt/ZRK1gu4P9L/AFy9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aDHvxAAAANsAAAAPAAAAAAAAAAAA&#10;AAAAAKECAABkcnMvZG93bnJldi54bWxQSwUGAAAAAAQABAD5AAAAkgMAAAAA&#10;" strokecolor="gray" strokeweight="2.25pt"/>
                <v:line id="Line 50" o:spid="_x0000_s1057" style="position:absolute;flip:x;visibility:visible" from="3024,944" to="3240,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SUdMIAAADbAAAADwAAAGRycy9kb3ducmV2LnhtbESPQYvCMBSE7wv+h/CEva2pCirVKCLI&#10;7kGQrR709myebWnzUpKo3X9vFgSPw8x8wyxWnWnEnZyvLCsYDhIQxLnVFRcKjoft1wyED8gaG8uk&#10;4I88rJa9jwWm2j74l+5ZKESEsE9RQRlCm0rp85IM+oFtiaN3tc5giNIVUjt8RLhp5ChJJtJgxXGh&#10;xJY2JeV1djMK9t/17rS7UH2Wx2mWO8bpzU6U+ux36zmIQF14h1/tH61gPIb/L/E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SUdMIAAADbAAAADwAAAAAAAAAAAAAA&#10;AAChAgAAZHJzL2Rvd25yZXYueG1sUEsFBgAAAAAEAAQA+QAAAJADAAAAAA==&#10;" strokecolor="gray" strokeweight="2.25pt"/>
              </v:group>
              <v:line id="Line 51" o:spid="_x0000_s1058" style="position:absolute;visibility:visible" from="2808,1736" to="3024,1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ATQsIAAADbAAAADwAAAGRycy9kb3ducmV2LnhtbESPQYvCMBSE78L+h/AWvGnaVRetRlmE&#10;otfWPXh8Ns+2u81LaaLWf28EweMwM98wq01vGnGlztWWFcTjCARxYXXNpYLfQzqag3AeWWNjmRTc&#10;ycFm/TFYYaLtjTO65r4UAcIuQQWV920ipSsqMujGtiUO3tl2Bn2QXSl1h7cAN438iqJvabDmsFBh&#10;S9uKiv/8YhREu1Na5/Nmsf2L0+N5GmezWZspNfzsf5YgPPX+HX6191rBZAr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ATQsIAAADbAAAADwAAAAAAAAAAAAAA&#10;AAChAgAAZHJzL2Rvd25yZXYueG1sUEsFBgAAAAAEAAQA+QAAAJADAAAAAA==&#10;" strokecolor="gray" strokeweight="1.5pt"/>
              <v:line id="Line 52" o:spid="_x0000_s1059" style="position:absolute;visibility:visible" from="2736,2168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y22cQAAADbAAAADwAAAGRycy9kb3ducmV2LnhtbESPQWvCQBSE70L/w/IKvekmbVM0ZiNF&#10;CHpN9NDjM/tMYrNvQ3ar8d+7hUKPw8x8w2SbyfTiSqPrLCuIFxEI4trqjhsFx0MxX4JwHlljb5kU&#10;3MnBJn+aZZhqe+OSrpVvRICwS1FB6/2QSunqlgy6hR2Ig3e2o0Ef5NhIPeItwE0vX6PoQxrsOCy0&#10;ONC2pfq7+jEKot2p6Kplv9pe4uLr/B6XSTKUSr08T59rEJ4m/x/+a++1grcEfr+EHy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HLbZxAAAANsAAAAPAAAAAAAAAAAA&#10;AAAAAKECAABkcnMvZG93bnJldi54bWxQSwUGAAAAAAQABAD5AAAAkgMAAAAA&#10;" strokecolor="gray" strokeweight="1.5pt"/>
              <v:line id="Line 53" o:spid="_x0000_s1060" style="position:absolute;visibility:visible" from="2664,2600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4orsQAAADbAAAADwAAAGRycy9kb3ducmV2LnhtbESPQWuDQBSE74X8h+UFcmtWmyakNhsJ&#10;grRXTQ45vrovauO+FXer9t93C4Ueh5n5hjmks+nESINrLSuI1xEI4srqlmsFl3P+uAfhPLLGzjIp&#10;+CYH6XHxcMBE24kLGktfiwBhl6CCxvs+kdJVDRl0a9sTB+9mB4M+yKGWesApwE0nn6JoJw22HBYa&#10;7ClrqLqXX0ZB9PaRt+W+e8k+4/x6e46L7bYvlFot59MrCE+z/w//td+1gs0Ofr+EHyC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ziiuxAAAANsAAAAPAAAAAAAAAAAA&#10;AAAAAKECAABkcnMvZG93bnJldi54bWxQSwUGAAAAAAQABAD5AAAAkgMAAAAA&#10;" strokecolor="gray" strokeweight="1.5pt"/>
              <v:line id="Line 54" o:spid="_x0000_s1061" style="position:absolute;flip:x;visibility:visible" from="2736,1736" to="3024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jxQcMAAADbAAAADwAAAGRycy9kb3ducmV2LnhtbESPT4vCMBTE74LfIbyFvWm6u6hr1yji&#10;4p+juoJ4ezSvTdnmpTRR67c3guBxmJnfMJNZaytxocaXjhV89BMQxJnTJRcKDn/L3jcIH5A1Vo5J&#10;wY08zKbdzgRT7a68o8s+FCJC2KeowIRQp1L6zJBF33c1cfRy11gMUTaF1A1eI9xW8jNJhtJiyXHB&#10;YE0LQ9n//mwVjNxpHG55u/vN7Wl7PJrVerCwSr2/tfMfEIHa8Ao/2xut4GsEjy/x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I8UHDAAAA2wAAAA8AAAAAAAAAAAAA&#10;AAAAoQIAAGRycy9kb3ducmV2LnhtbFBLBQYAAAAABAAEAPkAAACRAwAAAAA=&#10;" strokecolor="gray" strokeweight="1.5pt"/>
              <v:line id="Line 55" o:spid="_x0000_s1062" style="position:absolute;visibility:visible" from="2808,1736" to="3096,2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0ZR8AAAADbAAAADwAAAGRycy9kb3ducmV2LnhtbERPPW/CMBDdkfgP1iGxgRMoKAQMQkgR&#10;XRMYOl7jI0kbn6PYQPj3eKjU8el97w6DacWDetdYVhDPIxDEpdUNVwqul2yWgHAeWWNrmRS8yMFh&#10;Px7tMNX2yTk9Cl+JEMIuRQW1910qpStrMujmtiMO3M32Bn2AfSV1j88Qblq5iKK1NNhwaKixo1NN&#10;5W9xNwqi83fWFEm7Of3E2dftI85Xqy5XajoZjlsQngb/L/5zf2oFyzA2fAk/QO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8dGUfAAAAA2wAAAA8AAAAAAAAAAAAAAAAA&#10;oQIAAGRycy9kb3ducmV2LnhtbFBLBQYAAAAABAAEAPkAAACOAwAAAAA=&#10;" strokecolor="gray" strokeweight="1.5pt"/>
              <v:line id="Line 56" o:spid="_x0000_s1063" style="position:absolute;flip:x;visibility:visible" from="2664,2168" to="3096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vAqMQAAADbAAAADwAAAGRycy9kb3ducmV2LnhtbESPQWvCQBSE7wX/w/IEb3VTS7WJriKW&#10;Vo9qheDtkX3Jhmbfhuyq8d93hUKPw8x8wyxWvW3ElTpfO1bwMk5AEBdO11wpOH1/Pr+D8AFZY+OY&#10;FNzJw2o5eFpgpt2ND3Q9hkpECPsMFZgQ2kxKXxiy6MeuJY5e6TqLIcqukrrDW4TbRk6SZCot1hwX&#10;DLa0MVT8HC9Wwcyd03Av+8NHac/7PDdf27eNVWo07NdzEIH68B/+a++0gtcUHl/i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G8CoxAAAANsAAAAPAAAAAAAAAAAA&#10;AAAAAKECAABkcnMvZG93bnJldi54bWxQSwUGAAAAAAQABAD5AAAAkgMAAAAA&#10;" strokecolor="gray" strokeweight="1.5pt"/>
              <v:line id="Line 57" o:spid="_x0000_s1064" style="position:absolute;visibility:visible" from="2736,2168" to="3168,2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1mPMAAAADbAAAADwAAAGRycy9kb3ducmV2LnhtbERPPW+DMBDdK/U/WFepWzFUJKI0BlWR&#10;ULNCMnS84guQ4DPCbqD/Ph4qdXx637tyNaO40ewGywqSKAZB3Fo9cKfgdKxeMhDOI2scLZOCX3JQ&#10;Fo8PO8y1XbimW+M7EULY5aig937KpXRtTwZdZCfiwJ3tbNAHOHdSz7iEcDPK1zjeSoMDh4YeJ9r3&#10;1F6bH6Mg/vyuhiYb3/aXpPo6p0m92Uy1Us9P68c7CE+r/xf/uQ9aQRrWhy/hB8j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tZjzAAAAA2wAAAA8AAAAAAAAAAAAAAAAA&#10;oQIAAGRycy9kb3ducmV2LnhtbFBLBQYAAAAABAAEAPkAAACOAwAAAAA=&#10;" strokecolor="gray" strokeweight="1.5pt"/>
              <v:line id="Line 58" o:spid="_x0000_s1065" style="position:absolute;flip:y;visibility:visible" from="2592,2600" to="3168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u/08QAAADbAAAADwAAAGRycy9kb3ducmV2LnhtbESPS2vDMBCE74X+B7GF3hI5pXk5UUJJ&#10;aZtjXmB8W6y1ZWKtjKUmzr+PCoEeh5n5hlmue9uIC3W+dqxgNExAEBdO11wpOB2/BjMQPiBrbByT&#10;ght5WK+en5aYanflPV0OoRIRwj5FBSaENpXSF4Ys+qFriaNXus5iiLKrpO7wGuG2kW9JMpEWa44L&#10;BlvaGCrOh1+rYOryebiV/f6ztPkuy8z3z3hjlXp96T8WIAL14T/8aG+1gvcR/H2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a7/TxAAAANsAAAAPAAAAAAAAAAAA&#10;AAAAAKECAABkcnMvZG93bnJldi54bWxQSwUGAAAAAAQABAD5AAAAkgMAAAAA&#10;" strokecolor="gray" strokeweight="1.5pt"/>
              <v:line id="Line 59" o:spid="_x0000_s1066" style="position:absolute;visibility:visible" from="2664,2600" to="3240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Nd0MIAAADbAAAADwAAAGRycy9kb3ducmV2LnhtbESPQYvCMBSE74L/ITxhb5pWdNFqFBHK&#10;em3Xg8dn82y727yUJmr990YQPA4z8w2z3vamETfqXG1ZQTyJQBAXVtdcKjj+puMFCOeRNTaWScGD&#10;HGw3w8EaE23vnNEt96UIEHYJKqi8bxMpXVGRQTexLXHwLrYz6IPsSqk7vAe4aeQ0ir6lwZrDQoUt&#10;7Ssq/vOrURD9nNM6XzTL/V+cni6zOJvP20ypr1G/W4Hw1PtP+N0+aAWzKby+hB8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Nd0MIAAADbAAAADwAAAAAAAAAAAAAA&#10;AAChAgAAZHJzL2Rvd25yZXYueG1sUEsFBgAAAAAEAAQA+QAAAJADAAAAAA==&#10;" strokecolor="gray" strokeweight="1.5pt"/>
            </v:group>
            <v:shape id="Freeform 60" o:spid="_x0000_s1067" style="position:absolute;left:5943;top:13258;width:34747;height:1829;visibility:visible;mso-wrap-style:square;v-text-anchor:top" coordsize="547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C0P8EA&#10;AADbAAAADwAAAGRycy9kb3ducmV2LnhtbESPQYvCMBSE7wv+h/AEL6KpuohUo4ii7FV3L94eybMt&#10;Ni+1ibX99xtB8DjMzDfMatPaUjRU+8Kxgsk4AUGsnSk4U/D3exgtQPiAbLB0TAo68rBZ975WmBr3&#10;5BM155CJCGGfooI8hCqV0uucLPqxq4ijd3W1xRBlnUlT4zPCbSmnSTKXFguOCzlWtMtJ384Pq2Bu&#10;Zae3l/vl2AzpVHUPPcz2C6UG/Xa7BBGoDZ/wu/1jFHzP4PUl/g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QtD/BAAAA2wAAAA8AAAAAAAAAAAAAAAAAmAIAAGRycy9kb3du&#10;cmV2LnhtbFBLBQYAAAAABAAEAPUAAACGAwAAAAA=&#10;" path="m,l,288r5472,l5472,e" filled="f" strokecolor="gray">
              <v:stroke dashstyle="dash" startarrow="block" endarrow="block"/>
              <v:path arrowok="t" o:connecttype="custom" o:connectlocs="0,0;0,116128800;2147483646,116128800;2147483646,0" o:connectangles="0,0,0,0"/>
            </v:shape>
            <v:line id="Line 62" o:spid="_x0000_s1068" style="position:absolute;visibility:visible" from="8229,3657" to="21488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aOjcQAAADbAAAADwAAAGRycy9kb3ducmV2LnhtbESPzWrDMBCE74W+g9hCbo2cX4pjOZTS&#10;QAq9xAk0x8Xa2CbWSrUUx337KhDIcZiZb5hsPZhW9NT5xrKCyTgBQVxa3XCl4LDfvL6B8AFZY2uZ&#10;FPyRh3X+/JRhqu2Vd9QXoRIRwj5FBXUILpXSlzUZ9GPriKN3sp3BEGVXSd3hNcJNK6dJspQGG44L&#10;NTr6qKk8FxejoKjcT7v4PH6j+1o2x346+13sZkqNXob3FYhAQ3iE7+2tVjCfw+1L/AEy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9o6NxAAAANsAAAAPAAAAAAAAAAAA&#10;AAAAAKECAABkcnMvZG93bnJldi54bWxQSwUGAAAAAAQABAD5AAAAkgMAAAAA&#10;" strokecolor="gray" strokeweight="1.5pt">
              <v:stroke endarrow="block"/>
            </v:line>
            <v:line id="Line 63" o:spid="_x0000_s1069" style="position:absolute;flip:x;visibility:visible" from="24231,4114" to="37947,8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qJo8QAAADbAAAADwAAAGRycy9kb3ducmV2LnhtbESP3WoCMRSE7wu+QziCdzVrsYusRhGh&#10;paVQ6h/o3WFz3CxuTpYkXde3bwqFXg4z8w2zWPW2ER35UDtWMBlnIIhLp2uuFBz2L48zECEia2wc&#10;k4I7BVgtBw8LLLS78Za6XaxEgnAoUIGJsS2kDKUhi2HsWuLkXZy3GJP0ldQebwluG/mUZbm0WHNa&#10;MNjSxlB53X1bBe94Cbm559Wr339h+XFqzt3nUanRsF/PQUTq43/4r/2mFUyf4fdL+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GomjxAAAANsAAAAPAAAAAAAAAAAA&#10;AAAAAKECAABkcnMvZG93bnJldi54bWxQSwUGAAAAAAQABAD5AAAAkgMAAAAA&#10;" strokecolor="gray" strokeweight=".5pt">
              <v:stroke dashstyle="dash" endarrow="block"/>
            </v:line>
            <v:shape id="Text Box 64" o:spid="_x0000_s1070" type="#_x0000_t202" style="position:absolute;left:28060;top:3784;width:2978;height:430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oKcQA&#10;AADbAAAADwAAAGRycy9kb3ducmV2LnhtbESP0WrCQBRE3wv+w3ILvjUbJYqNriLWQt9aYz/gkr1m&#10;02Tvhuw2pv16t1DwcZiZM8xmN9pWDNT72rGCWZKCIC6drrlS8Hl+fVqB8AFZY+uYFPyQh9128rDB&#10;XLsrn2goQiUihH2OCkwIXS6lLw1Z9InriKN3cb3FEGVfSd3jNcJtK+dpupQWa44LBjs6GCqb4tsq&#10;WKX2vWme5x/eZr+zhTm8uGP3pdT0cdyvQQQawz38337TCrIl/H2JP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W6CnEAAAA2wAAAA8AAAAAAAAAAAAAAAAAmAIAAGRycy9k&#10;b3ducmV2LnhtbFBLBQYAAAAABAAEAPUAAACJAwAAAAA=&#10;" filled="f" stroked="f">
              <v:textbox style="mso-fit-shape-to-text:t">
                <w:txbxContent>
                  <w:p w:rsidR="0021026E" w:rsidRPr="00117A16" w:rsidRDefault="0021026E" w:rsidP="00E625B9">
                    <w:pPr>
                      <w:jc w:val="center"/>
                      <w:rPr>
                        <w:color w:val="333333"/>
                      </w:rPr>
                    </w:pPr>
                  </w:p>
                </w:txbxContent>
              </v:textbox>
            </v:shape>
            <v:shape id="Text Box 65" o:spid="_x0000_s1071" type="#_x0000_t202" style="position:absolute;left:14420;top:1828;width:5734;height:769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pNssMA&#10;AADbAAAADwAAAGRycy9kb3ducmV2LnhtbESPwW7CMBBE70j8g7VIvYEDghYCBlW0SNxKAx+wipc4&#10;JF5HsQtpv75GQuI4mpk3mtWms7W4UutLxwrGowQEce50yYWC03E3nIPwAVlj7ZgU/JKHzbrfW2Gq&#10;3Y2/6ZqFQkQI+xQVmBCaVEqfG7LoR64hjt7ZtRZDlG0hdYu3CLe1nCTJq7RYclww2NDWUF5lP1bB&#10;PLFfVbWYHLyd/o1nZvvhPpuLUi+D7n0JIlAXnuFHe68VTN/g/iX+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pNssMAAADbAAAADwAAAAAAAAAAAAAAAACYAgAAZHJzL2Rv&#10;d25yZXYueG1sUEsFBgAAAAAEAAQA9QAAAIgDAAAAAA==&#10;" filled="f" stroked="f">
              <v:textbox style="mso-fit-shape-to-text:t">
                <w:txbxContent>
                  <w:p w:rsidR="0021026E" w:rsidRDefault="0021026E" w:rsidP="00E625B9">
                    <w:pPr>
                      <w:jc w:val="center"/>
                      <w:rPr>
                        <w:color w:val="333333"/>
                      </w:rPr>
                    </w:pPr>
                    <w:r w:rsidRPr="00232A5A">
                      <w:rPr>
                        <w:color w:val="333333"/>
                        <w:position w:val="-10"/>
                      </w:rPr>
                      <w:object w:dxaOrig="639" w:dyaOrig="300">
                        <v:shape id="_x0000_i1052" type="#_x0000_t75" style="width:30.5pt;height:16pt" o:ole="">
                          <v:imagedata r:id="rId9" o:title=""/>
                        </v:shape>
                        <o:OLEObject Type="Embed" ProgID="Equation.DSMT4" ShapeID="_x0000_i1052" DrawAspect="Content" ObjectID="_1532611636" r:id="rId10"/>
                      </w:object>
                    </w:r>
                  </w:p>
                  <w:p w:rsidR="0021026E" w:rsidRPr="00117A16" w:rsidRDefault="0021026E" w:rsidP="00E625B9">
                    <w:pPr>
                      <w:jc w:val="center"/>
                      <w:rPr>
                        <w:color w:val="333333"/>
                      </w:rPr>
                    </w:pPr>
                  </w:p>
                </w:txbxContent>
              </v:textbox>
            </v:shape>
            <v:shape id="Text Box 66" o:spid="_x0000_s1072" type="#_x0000_t202" style="position:absolute;left:27806;top:1828;width:6369;height:430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ZwL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tj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dnAvwAAANsAAAAPAAAAAAAAAAAAAAAAAJgCAABkcnMvZG93bnJl&#10;di54bWxQSwUGAAAAAAQABAD1AAAAhAMAAAAA&#10;" filled="f" stroked="f">
              <v:textbox style="mso-fit-shape-to-text:t">
                <w:txbxContent>
                  <w:p w:rsidR="0021026E" w:rsidRPr="00117A16" w:rsidRDefault="0021026E" w:rsidP="00E625B9">
                    <w:pPr>
                      <w:jc w:val="center"/>
                      <w:rPr>
                        <w:color w:val="333333"/>
                      </w:rPr>
                    </w:pPr>
                    <w:r w:rsidRPr="00900119">
                      <w:rPr>
                        <w:color w:val="333333"/>
                        <w:position w:val="-10"/>
                      </w:rPr>
                      <w:object w:dxaOrig="680" w:dyaOrig="300">
                        <v:shape id="_x0000_i1053" type="#_x0000_t75" style="width:36pt;height:16pt" o:ole="">
                          <v:imagedata r:id="rId11" o:title=""/>
                        </v:shape>
                        <o:OLEObject Type="Embed" ProgID="Equation.DSMT4" ShapeID="_x0000_i1053" DrawAspect="Content" ObjectID="_1532611637" r:id="rId12"/>
                      </w:object>
                    </w:r>
                  </w:p>
                </w:txbxContent>
              </v:textbox>
            </v:shape>
            <v:oval id="Oval 67" o:spid="_x0000_s1073" style="position:absolute;left:14789;top:1041;width:4572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eZ8MA&#10;AADbAAAADwAAAGRycy9kb3ducmV2LnhtbESPQWvCQBSE7wX/w/KE3upGaatGVxFB0FubKujtkX1m&#10;o9m3MbvG9N93C4Ueh5n5hpkvO1uJlhpfOlYwHCQgiHOnSy4U7L82LxMQPiBrrByTgm/ysFz0nuaY&#10;avfgT2qzUIgIYZ+iAhNCnUrpc0MW/cDVxNE7u8ZiiLIppG7wEeG2kqMkeZcWS44LBmtaG8qv2d1G&#10;yvjt4+QuWbsqt7sDHoOpboVR6rnfrWYgAnXhP/zX3moFr1P4/RJ/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FeZ8MAAADbAAAADwAAAAAAAAAAAAAAAACYAgAAZHJzL2Rv&#10;d25yZXYueG1sUEsFBgAAAAAEAAQA9QAAAIgDAAAAAA==&#10;" filled="f">
              <v:stroke dashstyle="dash"/>
              <v:textbox inset="5.85pt,.7pt,5.85pt,.7pt"/>
            </v:oval>
            <v:oval id="Oval 68" o:spid="_x0000_s1074" style="position:absolute;left:28587;top:958;width:4572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hJ8MA&#10;AADbAAAADwAAAGRycy9kb3ducmV2LnhtbESPwWrCQBCG7wXfYRmht7qxYCvRVUQo6K1NW9DbkB2z&#10;0exszK4xffvOodDj8M//zXzL9eAb1VMX68AGppMMFHEZbM2Vga/Pt6c5qJiQLTaBycAPRVivRg9L&#10;zG248wf1RaqUQDjmaMCl1OZax9KRxzgJLbFkp9B5TDJ2lbYd3gXuG/2cZS/aY81ywWFLW0flpbh5&#10;obzO3o/hXPSberf/xkNyzbVyxjyOh80CVKIh/S//tXfWwEy+FxfxAL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JhJ8MAAADbAAAADwAAAAAAAAAAAAAAAACYAgAAZHJzL2Rv&#10;d25yZXYueG1sUEsFBgAAAAAEAAQA9QAAAIgDAAAAAA==&#10;" filled="f">
              <v:stroke dashstyle="dash"/>
              <v:textbox inset="5.85pt,.7pt,5.85pt,.7pt"/>
            </v:oval>
            <v:shape id="Picture 69" o:spid="_x0000_s1075" type="#_x0000_t75" alt="mcna0663.gif(10KB)" style="position:absolute;left:28803;top:7772;width:2508;height:5486;rotation:1314586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GQf/CAAAA2wAAAA8AAABkcnMvZG93bnJldi54bWxEj09rAjEUxO8Fv0N4greatdgiq1FU0Pbq&#10;X/D22Dw3i5uXJUnXrZ/eFAo9DjPzG2a26GwtWvKhcqxgNMxAEBdOV1wqOB42rxMQISJrrB2Tgh8K&#10;sJj3XmaYa3fnHbX7WIoE4ZCjAhNjk0sZCkMWw9A1xMm7Om8xJulLqT3eE9zW8i3LPqTFitOCwYbW&#10;horb/tsqkBt5Gld+dbxgO36s7OO8/DRbpQb9bjkFEamL/+G/9pdW8D6C3y/pB8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3RkH/wgAAANsAAAAPAAAAAAAAAAAAAAAAAJ8C&#10;AABkcnMvZG93bnJldi54bWxQSwUGAAAAAAQABAD3AAAAjgMAAAAA&#10;" fillcolor="#f0e3c0" strokecolor="gray">
              <v:imagedata r:id="rId8" o:title="mcna0663"/>
            </v:shape>
            <v:shape id="Text Box 70" o:spid="_x0000_s1076" type="#_x0000_t202" style="position:absolute;left:29260;top:9956;width:5030;height:3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<v:textbox>
                <w:txbxContent>
                  <w:p w:rsidR="0021026E" w:rsidRPr="00B446D1" w:rsidRDefault="0021026E" w:rsidP="00E625B9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446D1">
                      <w:rPr>
                        <w:rFonts w:ascii="Times New Roman" w:hAnsi="Times New Roman"/>
                        <w:sz w:val="20"/>
                        <w:szCs w:val="20"/>
                      </w:rPr>
                      <w:t>UE</w:t>
                    </w:r>
                    <w:r w:rsidRPr="00B446D1">
                      <w:rPr>
                        <w:rFonts w:ascii="Times New Roman" w:hAnsi="Times New Roman" w:hint="eastAsia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line id="Line 71" o:spid="_x0000_s1077" style="position:absolute;flip:x;visibility:visible" from="32004,5029" to="3840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2TysEAAADbAAAADwAAAGRycy9kb3ducmV2LnhtbERPTWvCQBC9F/wPywi91Y21FUldRQTB&#10;ppf6Qc9DdpqEZmfT3TGm/75bKHh6PN4Xb7keXKt6CrHxbGA6yUARl942XBk4n3YPC1BRkC22nsnA&#10;D0VYr0Z3S8ytv/KB+qNUKpVwzNFALdLlWseyJodx4jvipH364FASDZW2Aa+p3LX6Mcvm2mHDaaHG&#10;jrY1lV/HizPwIfPgiyLBq2Tv26Yv+renb2Pux8PmBZTQIDfzf3pvDTzP4O9L+gF6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nZPKwQAAANsAAAAPAAAAAAAAAAAAAAAA&#10;AKECAABkcnMvZG93bnJldi54bWxQSwUGAAAAAAQABAD5AAAAjwMAAAAA&#10;" strokecolor="gray" strokeweight="1.5pt">
              <v:stroke endarrow="block"/>
            </v:line>
            <v:shape id="Text Box 72" o:spid="_x0000_s1078" type="#_x0000_t202" style="position:absolute;left:33870;top:6985;width:3645;height:430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<v:textbox style="mso-fit-shape-to-text:t">
                <w:txbxContent>
                  <w:p w:rsidR="0021026E" w:rsidRPr="00117A16" w:rsidRDefault="0021026E" w:rsidP="00E625B9">
                    <w:pPr>
                      <w:rPr>
                        <w:color w:val="333333"/>
                      </w:rPr>
                    </w:pPr>
                    <w:r w:rsidRPr="00900119">
                      <w:rPr>
                        <w:color w:val="333333"/>
                        <w:position w:val="-10"/>
                      </w:rPr>
                      <w:object w:dxaOrig="4320" w:dyaOrig="4320">
                        <v:shape id="_x0000_i1054" type="#_x0000_t75" style="width:14.5pt;height:16.5pt" o:ole="">
                          <v:imagedata r:id="rId13" o:title=""/>
                        </v:shape>
                        <o:OLEObject Type="Embed" ProgID="Equation.DSMT4" ShapeID="_x0000_i1054" DrawAspect="Content" ObjectID="_1532611638" r:id="rId14"/>
                      </w:object>
                    </w:r>
                  </w:p>
                </w:txbxContent>
              </v:textbox>
            </v:shape>
            <v:oval id="Oval 73" o:spid="_x0000_s1079" style="position:absolute;left:33496;top:5486;width:4908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Cv8MA&#10;AADbAAAADwAAAGRycy9kb3ducmV2LnhtbESPQWvCQBSE70L/w/IKvemmQrREN0EKgr1paqG9PbLP&#10;bNrs25hdY/z33ULB4zAz3zDrYrStGKj3jWMFz7MEBHHldMO1guP7dvoCwgdkja1jUnAjD0X+MFlj&#10;pt2VDzSUoRYRwj5DBSaELpPSV4Ys+pnriKN3cr3FEGVfS93jNcJtK+dJspAWG44LBjt6NVT9lBcb&#10;Kct0/+W+y2HT7N4+8DOY9lwbpZ4ex80KRKAx3MP/7Z1WkKb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Cv8MAAADbAAAADwAAAAAAAAAAAAAAAACYAgAAZHJzL2Rv&#10;d25yZXYueG1sUEsFBgAAAAAEAAQA9QAAAIgDAAAAAA==&#10;" filled="f">
              <v:stroke dashstyle="dash"/>
              <v:textbox inset="5.85pt,.7pt,5.85pt,.7pt"/>
            </v:oval>
            <v:shape id="Freeform 75" o:spid="_x0000_s1080" style="position:absolute;left:24688;top:5486;width:1372;height:2743;visibility:visible;mso-wrap-style:square;v-text-anchor:top" coordsize="43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RDsAA&#10;AADbAAAADwAAAGRycy9kb3ducmV2LnhtbESPzYoCMRCE78K+Q+iFvWlmhRWZNYoICzI3/xBvzaR3&#10;ZjDphCTq+PZGEDwWVfUVNVv01ogrhdg5VvA9KkAQ10533CjY7/6GUxAxIWs0jknBnSIs5h+DGZba&#10;3XhD121qRIZwLFFBm5IvpYx1SxbjyHni7P27YDFlGRqpA94y3Bo5LoqJtNhxXmjR06ql+ry9WAVm&#10;402owlJSdaDjqYq+qCuv1Ndnv/wFkahP7/CrvdYKfibw/JJ/gJ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sRDsAAAADbAAAADwAAAAAAAAAAAAAAAACYAgAAZHJzL2Rvd25y&#10;ZXYueG1sUEsFBgAAAAAEAAQA9QAAAIUDAAAAAA==&#10;" path="m,c144,96,288,192,360,288v72,96,72,192,72,288e" filled="f" strokecolor="#333">
              <v:stroke endarrow="block"/>
              <v:path arrowok="t" o:connecttype="custom" o:connectlocs="0,0;36290250,65322450;43548300,130644900" o:connectangles="0,0,0"/>
            </v:shape>
            <v:shape id="Text Box 76" o:spid="_x0000_s1081" type="#_x0000_t202" style="position:absolute;left:16459;top:3200;width:13259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<v:textbox>
                <w:txbxContent>
                  <w:p w:rsidR="0021026E" w:rsidRPr="00B446D1" w:rsidRDefault="0021026E" w:rsidP="00E625B9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446D1">
                      <w:rPr>
                        <w:rFonts w:ascii="Times New Roman" w:hAnsi="Times New Roman"/>
                        <w:sz w:val="20"/>
                        <w:szCs w:val="20"/>
                      </w:rPr>
                      <w:t>Interference</w:t>
                    </w:r>
                  </w:p>
                </w:txbxContent>
              </v:textbox>
            </v:shape>
            <v:shape id="Text Box 267" o:spid="_x0000_s1082" type="#_x0000_t202" style="position:absolute;top:14020;width:53086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0uAMMA&#10;AADbAAAADwAAAGRycy9kb3ducmV2LnhtbERPz2vCMBS+C/4P4QleZKY6V0ZnFBEHmxdZ52W3R/Ns&#10;ujUvJUm1+++Xg7Djx/d7vR1sK67kQ+NYwWKegSCunG64VnD+fH14BhEissbWMSn4pQDbzXi0xkK7&#10;G3/QtYy1SCEcClRgYuwKKUNlyGKYu444cRfnLcYEfS21x1sKt61cZlkuLTacGgx2tDdU/ZS9VXBa&#10;fZ3MrL8cjrvVo38/9/v8uy6Vmk6G3QuISEP8F9/db1rBUxqbvq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0uAMMAAADbAAAADwAAAAAAAAAAAAAAAACYAgAAZHJzL2Rv&#10;d25yZXYueG1sUEsFBgAAAAAEAAQA9QAAAIgDAAAAAA==&#10;" stroked="f">
              <v:textbox style="mso-fit-shape-to-text:t" inset="0,0,0,0">
                <w:txbxContent>
                  <w:p w:rsidR="0021026E" w:rsidRPr="00B64831" w:rsidRDefault="0021026E" w:rsidP="00101C3D">
                    <w:pPr>
                      <w:pStyle w:val="ac"/>
                      <w:jc w:val="center"/>
                      <w:rPr>
                        <w:noProof/>
                        <w:lang w:eastAsia="zh-CN"/>
                      </w:rPr>
                    </w:pPr>
                    <w:bookmarkStart w:id="5" w:name="_Ref458019772"/>
                    <w:r>
                      <w:t xml:space="preserve">Figure </w:t>
                    </w:r>
                    <w:r w:rsidR="00F34BCF">
                      <w:fldChar w:fldCharType="begin"/>
                    </w:r>
                    <w:r>
                      <w:instrText xml:space="preserve"> SEQ Figure \* ARABIC </w:instrText>
                    </w:r>
                    <w:r w:rsidR="00F34BCF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F34BCF">
                      <w:rPr>
                        <w:noProof/>
                      </w:rPr>
                      <w:fldChar w:fldCharType="end"/>
                    </w:r>
                    <w:bookmarkEnd w:id="5"/>
                    <w:r>
                      <w:rPr>
                        <w:rFonts w:hint="eastAsia"/>
                        <w:lang w:eastAsia="zh-CN"/>
                      </w:rPr>
                      <w:t xml:space="preserve"> Illustration of the CS/CB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0"/>
          <w:szCs w:val="20"/>
        </w:rPr>
        <w:pict>
          <v:shape id="Text Box 74" o:spid="_x0000_s1083" type="#_x0000_t202" style="position:absolute;left:0;text-align:left;margin-left:291.55pt;margin-top:-3.8pt;width:131.85pt;height:3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5fY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jATtoEUPbDToVo5oQWx5hl6n4HXfg58Z4Rza7Kjq/k6WXzUSctVQsWU3SsmhYbSC9EJ70z+7&#10;OuFoC7IZPsgK4tCdkQ5orFVnawfVQIAObXo8tcbmUtqQ8wUhyQyjEmyEhJfRzIWg6fF2r7R5x2SH&#10;7CLDClrv0On+ThubDU2PLjaYkAVvW9f+Vjw7AMfpBGLDVWuzWbhu/kiCZB2vY+KRaL72SJDn3k2x&#10;It68CBez/DJfrfLwp40bkrThVcWEDXNUVkj+rHMHjU+aOGlLy5ZXFs6mpNV2s2oV2lNQduG+Q0HO&#10;3PznabgiAJcXlMKIBLdR4hXzeOGRgsy8ZBHEXhAmt8k8IAnJi+eU7rhg/04JDRlOZtBHR+e33AL3&#10;veZG044bmB0t7zIcn5xoaiW4FpVrraG8ndZnpbDpP5UC2n1stBOs1eikVjNuRvc0Yhvdinkjq0dQ&#10;sJIgMJApzD1YNFJ9x2iAGZJh/W1HFcOofS/gFSQhIXbouA2ZLSLYqHPL5txCRQlQGTYYTcuVmQbV&#10;rld820Ck6d0JeQMvp+ZO1E9ZHd4bzAnH7TDT7CA63zuvp8m7/AUAAP//AwBQSwMEFAAGAAgAAAAh&#10;ADwUNk7eAAAACQEAAA8AAABkcnMvZG93bnJldi54bWxMj8tOwzAQRfdI/IM1SOxaO9CGNGRSIRBb&#10;EOUhsXOTaRIRj6PYbcLfM6xgOZqje88ttrPr1YnG0HlGSJYGFHHl644bhLfXx0UGKkTLte09E8I3&#10;BdiW52eFzWs/8QuddrFREsIhtwhtjEOudahacjYs/UAsv4MfnY1yjo2uRztJuOv1lTGpdrZjaWjt&#10;QPctVV+7o0N4fzp8fqzMc/Pg1sPkZ6PZbTTi5cV8dwsq0hz/YPjVF3UoxWnvj1wH1SOss+tEUITF&#10;TQpKgGyVypY9QppsQJeF/r+g/AEAAP//AwBQSwECLQAUAAYACAAAACEAtoM4kv4AAADhAQAAEwAA&#10;AAAAAAAAAAAAAAAAAAAAW0NvbnRlbnRfVHlwZXNdLnhtbFBLAQItABQABgAIAAAAIQA4/SH/1gAA&#10;AJQBAAALAAAAAAAAAAAAAAAAAC8BAABfcmVscy8ucmVsc1BLAQItABQABgAIAAAAIQBOB5fYuAIA&#10;AMEFAAAOAAAAAAAAAAAAAAAAAC4CAABkcnMvZTJvRG9jLnhtbFBLAQItABQABgAIAAAAIQA8FDZO&#10;3gAAAAkBAAAPAAAAAAAAAAAAAAAAABIFAABkcnMvZG93bnJldi54bWxQSwUGAAAAAAQABADzAAAA&#10;HQYAAAAA&#10;" filled="f" stroked="f">
            <v:textbox>
              <w:txbxContent>
                <w:p w:rsidR="0021026E" w:rsidRPr="00B446D1" w:rsidRDefault="0021026E" w:rsidP="00E625B9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446D1">
                    <w:rPr>
                      <w:rFonts w:ascii="Times New Roman" w:hAnsi="Times New Roman"/>
                      <w:sz w:val="20"/>
                      <w:szCs w:val="20"/>
                    </w:rPr>
                    <w:t>Co</w:t>
                  </w:r>
                  <w:r w:rsidRPr="00B446D1">
                    <w:rPr>
                      <w:rFonts w:ascii="Times New Roman" w:hAnsi="Times New Roman" w:hint="eastAsia"/>
                      <w:sz w:val="20"/>
                      <w:szCs w:val="20"/>
                    </w:rPr>
                    <w:t>ordinated Point(TP2)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</w:rPr>
        <w:pict>
          <v:shape id="Text Box 61" o:spid="_x0000_s1084" type="#_x0000_t202" style="position:absolute;left:0;text-align:left;margin-left:25.15pt;margin-top:-1.7pt;width:108pt;height:4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GyuAIAAME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II0E7aNEDGw26lSOKQ1ueodcpeN334GdGOIc2O6q6v5PlV42EXDVUbNmNUnJoGK0gPXfTP7s6&#10;4WgLshk+yAri0J2RDmisVWdrB9VAgA5tejy1xuZS2pCX8zAOwFSCbXYZRNHMJufT9Hi7V9q8Y7JD&#10;dpFhBa136HR/p83kenSxwYQseNu69rfi2QFgTicQG65am83CdfNHEiTrxXpBPBLFa48Eee7dFCvi&#10;xUU4n+WX+WqVhz9t3JCkDa8qJmyYo7JC8medO2h80sRJW1q2vLJwNiWttptVq9CegrIL9x0Kcubm&#10;P0/D1Qu4vKAURiS4jRKviBdzjxRk5iXzYOEFYXKbxAFJSF48p3THBft3SmjIcDKDPjo6v+UWuO81&#10;N5p23MDsaHmX4cXJiaZWgmtRudYayttpfVYKm/5TKaDdx0Y7wVqNTmo142Z0TyM5voONrB5BwUqC&#10;wECLMPdg0Uj1HaMBZkiG9bcdVQyj9r2AV5CEhNih4zZkNo9go84tm3MLFSVAZdhgNC1XZhpUu17x&#10;bQORpncn5A28nJo7UdsnNmUFjOwG5oTjdphpdhCd753X0+Rd/gIAAP//AwBQSwMEFAAGAAgAAAAh&#10;AD1DjuTcAAAACAEAAA8AAABkcnMvZG93bnJldi54bWxMj0tPwzAQhO9I/Adrkbi1dl9RCdlUCMQV&#10;RHlI3Nx4m0TE6yh2m/DvWU5wnJ3RzLfFbvKdOtMQ28AIi7kBRVwF13KN8Pb6ONuCismys11gQvim&#10;CLvy8qKwuQsjv9B5n2olJRxzi9Ck1Odax6ohb+M89MTiHcPgbRI51NoNdpRy3+mlMZn2tmVZaGxP&#10;9w1VX/uTR3h/On5+rM1z/eA3/Rgmo9nfaMTrq+nuFlSiKf2F4Rdf0KEUpkM4sYuqQ9iYlSQRZqs1&#10;KPGXWSaHA8LWLECXhf7/QPkDAAD//wMAUEsBAi0AFAAGAAgAAAAhALaDOJL+AAAA4QEAABMAAAAA&#10;AAAAAAAAAAAAAAAAAFtDb250ZW50X1R5cGVzXS54bWxQSwECLQAUAAYACAAAACEAOP0h/9YAAACU&#10;AQAACwAAAAAAAAAAAAAAAAAvAQAAX3JlbHMvLnJlbHNQSwECLQAUAAYACAAAACEAUnehsrgCAADB&#10;BQAADgAAAAAAAAAAAAAAAAAuAgAAZHJzL2Uyb0RvYy54bWxQSwECLQAUAAYACAAAACEAPUOO5NwA&#10;AAAIAQAADwAAAAAAAAAAAAAAAAASBQAAZHJzL2Rvd25yZXYueG1sUEsFBgAAAAAEAAQA8wAAABsG&#10;AAAAAA==&#10;" filled="f" stroked="f">
            <v:textbox>
              <w:txbxContent>
                <w:p w:rsidR="0021026E" w:rsidRPr="00B446D1" w:rsidRDefault="0021026E" w:rsidP="00E625B9">
                  <w:pPr>
                    <w:jc w:val="center"/>
                    <w:rPr>
                      <w:rFonts w:ascii="Times New Roman" w:hAnsi="Times New Roman"/>
                      <w:color w:val="333333"/>
                      <w:sz w:val="20"/>
                      <w:szCs w:val="20"/>
                    </w:rPr>
                  </w:pPr>
                  <w:r w:rsidRPr="00B446D1">
                    <w:rPr>
                      <w:rFonts w:ascii="Times New Roman" w:hAnsi="Times New Roman"/>
                      <w:color w:val="333333"/>
                      <w:sz w:val="20"/>
                      <w:szCs w:val="20"/>
                    </w:rPr>
                    <w:t>Serving Point(TP1)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</w:rPr>
      </w:r>
      <w:r>
        <w:rPr>
          <w:rFonts w:ascii="Times New Roman" w:hAnsi="Times New Roman"/>
          <w:noProof/>
          <w:sz w:val="20"/>
          <w:szCs w:val="20"/>
        </w:rPr>
        <w:pict>
          <v:rect id="AutoShape 7" o:spid="_x0000_s1111" style="width:417.6pt;height:139.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:rsidR="00DE1D0C" w:rsidRDefault="00DE1D0C" w:rsidP="00DE1D0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In this case, two CSI processes (CSI1 and CSI2), are adopted by the UE1 to feedback </w:t>
      </w:r>
      <w:r>
        <w:rPr>
          <w:rFonts w:ascii="Times New Roman" w:hAnsi="Times New Roman"/>
          <w:sz w:val="20"/>
          <w:szCs w:val="20"/>
        </w:rPr>
        <w:t>the channel</w:t>
      </w:r>
      <w:r>
        <w:rPr>
          <w:rFonts w:ascii="Times New Roman" w:hAnsi="Times New Roman" w:hint="eastAsia"/>
          <w:sz w:val="20"/>
          <w:szCs w:val="20"/>
        </w:rPr>
        <w:t xml:space="preserve"> state information (CSI), including CSI/PMI/RI, of the link1 (From TP1 to UE1) and link2 (From TP2 to UE1), respectively. A suffix 1 or 2 are added to differentiate the CSI for </w:t>
      </w:r>
      <w:r w:rsidR="0032627F">
        <w:rPr>
          <w:rFonts w:ascii="Times New Roman" w:hAnsi="Times New Roman" w:hint="eastAsia"/>
          <w:sz w:val="20"/>
          <w:szCs w:val="20"/>
        </w:rPr>
        <w:t>these two processing, such as C</w:t>
      </w:r>
      <w:r>
        <w:rPr>
          <w:rFonts w:ascii="Times New Roman" w:hAnsi="Times New Roman" w:hint="eastAsia"/>
          <w:sz w:val="20"/>
          <w:szCs w:val="20"/>
        </w:rPr>
        <w:t>S</w:t>
      </w:r>
      <w:r w:rsidR="0032627F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1 including CQI1/PMI1/RI1.</w:t>
      </w:r>
    </w:p>
    <w:p w:rsidR="002D46C6" w:rsidRDefault="0032627F" w:rsidP="002D46C6">
      <w:pPr>
        <w:pStyle w:val="aa"/>
        <w:spacing w:before="0" w:line="360" w:lineRule="auto"/>
        <w:rPr>
          <w:color w:val="auto"/>
          <w:sz w:val="20"/>
        </w:rPr>
      </w:pPr>
      <w:r>
        <w:rPr>
          <w:color w:val="auto"/>
          <w:sz w:val="20"/>
        </w:rPr>
        <w:t xml:space="preserve">The </w:t>
      </w:r>
      <w:r w:rsidR="00B45F12">
        <w:rPr>
          <w:rFonts w:hint="eastAsia"/>
          <w:color w:val="auto"/>
          <w:sz w:val="20"/>
        </w:rPr>
        <w:t xml:space="preserve">SINR for the link between TP1 and UE1 can be </w:t>
      </w:r>
      <w:r w:rsidR="00B45F12">
        <w:rPr>
          <w:color w:val="auto"/>
          <w:sz w:val="20"/>
        </w:rPr>
        <w:t>calculated</w:t>
      </w:r>
      <w:r w:rsidR="00B45F12">
        <w:rPr>
          <w:rFonts w:hint="eastAsia"/>
          <w:color w:val="auto"/>
          <w:sz w:val="20"/>
        </w:rPr>
        <w:t xml:space="preserve"> </w:t>
      </w:r>
      <w:r w:rsidR="00002BD3">
        <w:rPr>
          <w:color w:val="auto"/>
          <w:sz w:val="20"/>
        </w:rPr>
        <w:t>as</w:t>
      </w:r>
    </w:p>
    <w:p w:rsidR="00B45F12" w:rsidRDefault="00456307" w:rsidP="002D46C6">
      <w:pPr>
        <w:pStyle w:val="aa"/>
        <w:spacing w:before="0" w:line="360" w:lineRule="auto"/>
        <w:jc w:val="center"/>
        <w:rPr>
          <w:color w:val="auto"/>
          <w:sz w:val="20"/>
        </w:rPr>
      </w:pPr>
      <w:r w:rsidRPr="008F4663">
        <w:rPr>
          <w:position w:val="-30"/>
          <w:sz w:val="20"/>
        </w:rPr>
        <w:object w:dxaOrig="1960" w:dyaOrig="680">
          <v:shape id="_x0000_i1026" type="#_x0000_t75" style="width:97.5pt;height:34pt" o:ole="">
            <v:imagedata r:id="rId15" o:title=""/>
          </v:shape>
          <o:OLEObject Type="Embed" ProgID="Equation.DSMT4" ShapeID="_x0000_i1026" DrawAspect="Content" ObjectID="_1532611610" r:id="rId16"/>
        </w:object>
      </w:r>
      <w:r w:rsidR="00B45F12">
        <w:rPr>
          <w:rFonts w:hint="eastAsia"/>
          <w:color w:val="auto"/>
          <w:sz w:val="20"/>
        </w:rPr>
        <w:t>,</w:t>
      </w:r>
    </w:p>
    <w:p w:rsidR="00104C8C" w:rsidRDefault="00B45F12" w:rsidP="009E642C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where </w:t>
      </w:r>
      <w:r w:rsidR="00934848" w:rsidRPr="0021219F">
        <w:rPr>
          <w:position w:val="-12"/>
          <w:sz w:val="20"/>
        </w:rPr>
        <w:object w:dxaOrig="480" w:dyaOrig="360">
          <v:shape id="_x0000_i1027" type="#_x0000_t75" style="width:24pt;height:18pt" o:ole="">
            <v:imagedata r:id="rId17" o:title=""/>
          </v:shape>
          <o:OLEObject Type="Embed" ProgID="Equation.DSMT4" ShapeID="_x0000_i1027" DrawAspect="Content" ObjectID="_1532611611" r:id="rId18"/>
        </w:object>
      </w:r>
      <w:r>
        <w:rPr>
          <w:rFonts w:hint="eastAsia"/>
          <w:color w:val="auto"/>
          <w:sz w:val="20"/>
        </w:rPr>
        <w:t xml:space="preserve"> refers to the channel matrix </w:t>
      </w:r>
      <w:r w:rsidR="00A71686">
        <w:rPr>
          <w:rFonts w:hint="eastAsia"/>
          <w:color w:val="auto"/>
          <w:sz w:val="20"/>
        </w:rPr>
        <w:t>for link</w:t>
      </w:r>
      <w:r w:rsidR="00833522">
        <w:rPr>
          <w:rFonts w:hint="eastAsia"/>
          <w:color w:val="auto"/>
          <w:sz w:val="20"/>
        </w:rPr>
        <w:t>1</w:t>
      </w:r>
      <w:r w:rsidR="00A71686">
        <w:rPr>
          <w:rFonts w:hint="eastAsia"/>
          <w:color w:val="auto"/>
          <w:sz w:val="20"/>
        </w:rPr>
        <w:t xml:space="preserve"> </w:t>
      </w:r>
      <w:r w:rsidR="00833522">
        <w:rPr>
          <w:rFonts w:hint="eastAsia"/>
          <w:color w:val="auto"/>
          <w:sz w:val="20"/>
        </w:rPr>
        <w:t xml:space="preserve">which is </w:t>
      </w:r>
      <w:r w:rsidR="00A71686">
        <w:rPr>
          <w:color w:val="auto"/>
          <w:sz w:val="20"/>
        </w:rPr>
        <w:t xml:space="preserve">estimated </w:t>
      </w:r>
      <w:r w:rsidR="00A71686">
        <w:rPr>
          <w:rFonts w:hint="eastAsia"/>
          <w:color w:val="auto"/>
          <w:sz w:val="20"/>
        </w:rPr>
        <w:t xml:space="preserve">from the </w:t>
      </w:r>
      <w:r w:rsidR="00934848" w:rsidRPr="0021219F">
        <w:rPr>
          <w:color w:val="auto"/>
          <w:sz w:val="20"/>
        </w:rPr>
        <w:t>CSI-RS</w:t>
      </w:r>
      <w:r w:rsidR="00833522">
        <w:rPr>
          <w:rFonts w:hint="eastAsia"/>
          <w:color w:val="auto"/>
          <w:sz w:val="20"/>
        </w:rPr>
        <w:t xml:space="preserve"> resource in CSI1. </w:t>
      </w:r>
      <w:r w:rsidR="00833522">
        <w:rPr>
          <w:color w:val="auto"/>
          <w:sz w:val="20"/>
        </w:rPr>
        <w:t>A</w:t>
      </w:r>
      <w:r w:rsidR="00833522">
        <w:rPr>
          <w:rFonts w:hint="eastAsia"/>
          <w:color w:val="auto"/>
          <w:sz w:val="20"/>
        </w:rPr>
        <w:t xml:space="preserve">nd </w:t>
      </w:r>
      <w:r w:rsidR="00934848" w:rsidRPr="0021219F">
        <w:rPr>
          <w:color w:val="auto"/>
          <w:position w:val="-12"/>
          <w:sz w:val="20"/>
        </w:rPr>
        <w:object w:dxaOrig="460" w:dyaOrig="360">
          <v:shape id="_x0000_i1028" type="#_x0000_t75" style="width:23.5pt;height:18pt" o:ole="">
            <v:imagedata r:id="rId19" o:title=""/>
          </v:shape>
          <o:OLEObject Type="Embed" ProgID="Equation.DSMT4" ShapeID="_x0000_i1028" DrawAspect="Content" ObjectID="_1532611612" r:id="rId20"/>
        </w:object>
      </w:r>
      <w:r w:rsidR="00833522">
        <w:rPr>
          <w:rFonts w:hint="eastAsia"/>
          <w:color w:val="auto"/>
          <w:sz w:val="20"/>
        </w:rPr>
        <w:t xml:space="preserve">is the </w:t>
      </w:r>
      <w:r w:rsidR="00833522">
        <w:rPr>
          <w:color w:val="auto"/>
          <w:sz w:val="20"/>
        </w:rPr>
        <w:t>corresponding</w:t>
      </w:r>
      <w:r w:rsidR="00833522">
        <w:rPr>
          <w:rFonts w:hint="eastAsia"/>
          <w:color w:val="auto"/>
          <w:sz w:val="20"/>
        </w:rPr>
        <w:t xml:space="preserve"> precod</w:t>
      </w:r>
      <w:r w:rsidR="001F09D2">
        <w:rPr>
          <w:rFonts w:hint="eastAsia"/>
          <w:color w:val="auto"/>
          <w:sz w:val="20"/>
        </w:rPr>
        <w:t>ing</w:t>
      </w:r>
      <w:r w:rsidR="00833522">
        <w:rPr>
          <w:rFonts w:hint="eastAsia"/>
          <w:color w:val="auto"/>
          <w:sz w:val="20"/>
        </w:rPr>
        <w:t xml:space="preserve"> </w:t>
      </w:r>
      <w:r w:rsidR="00833522">
        <w:rPr>
          <w:color w:val="auto"/>
          <w:sz w:val="20"/>
        </w:rPr>
        <w:t>matrix</w:t>
      </w:r>
      <w:r w:rsidR="00833522">
        <w:rPr>
          <w:rFonts w:hint="eastAsia"/>
          <w:color w:val="auto"/>
          <w:sz w:val="20"/>
        </w:rPr>
        <w:t xml:space="preserve"> denoted by </w:t>
      </w:r>
      <w:r w:rsidR="00934848" w:rsidRPr="0021219F">
        <w:rPr>
          <w:color w:val="auto"/>
          <w:sz w:val="20"/>
        </w:rPr>
        <w:t>PMI1</w:t>
      </w:r>
      <w:r w:rsidR="00833522">
        <w:rPr>
          <w:rFonts w:hint="eastAsia"/>
          <w:color w:val="auto"/>
          <w:sz w:val="20"/>
        </w:rPr>
        <w:t xml:space="preserve">. </w:t>
      </w:r>
      <w:r w:rsidR="00934848" w:rsidRPr="0021219F">
        <w:rPr>
          <w:color w:val="auto"/>
          <w:position w:val="-12"/>
          <w:sz w:val="20"/>
        </w:rPr>
        <w:object w:dxaOrig="420" w:dyaOrig="360">
          <v:shape id="_x0000_i1029" type="#_x0000_t75" style="width:21pt;height:18pt" o:ole="">
            <v:imagedata r:id="rId21" o:title=""/>
          </v:shape>
          <o:OLEObject Type="Embed" ProgID="Equation.DSMT4" ShapeID="_x0000_i1029" DrawAspect="Content" ObjectID="_1532611613" r:id="rId22"/>
        </w:object>
      </w:r>
      <w:r w:rsidR="00104C8C">
        <w:rPr>
          <w:rFonts w:hint="eastAsia"/>
          <w:color w:val="auto"/>
          <w:sz w:val="20"/>
        </w:rPr>
        <w:t xml:space="preserve"> </w:t>
      </w:r>
      <w:r w:rsidR="002D4164">
        <w:rPr>
          <w:rFonts w:hint="eastAsia"/>
          <w:color w:val="auto"/>
          <w:sz w:val="20"/>
        </w:rPr>
        <w:t>d</w:t>
      </w:r>
      <w:r w:rsidR="002D4164">
        <w:rPr>
          <w:color w:val="auto"/>
          <w:sz w:val="20"/>
        </w:rPr>
        <w:t>epicts</w:t>
      </w:r>
      <w:r w:rsidR="00104C8C">
        <w:rPr>
          <w:rFonts w:hint="eastAsia"/>
          <w:color w:val="auto"/>
          <w:sz w:val="20"/>
        </w:rPr>
        <w:t xml:space="preserve"> </w:t>
      </w:r>
      <w:r w:rsidR="00104C8C">
        <w:rPr>
          <w:color w:val="auto"/>
          <w:sz w:val="20"/>
        </w:rPr>
        <w:t>measured</w:t>
      </w:r>
      <w:r w:rsidR="00104C8C">
        <w:rPr>
          <w:rFonts w:hint="eastAsia"/>
          <w:color w:val="auto"/>
          <w:sz w:val="20"/>
        </w:rPr>
        <w:t xml:space="preserve"> </w:t>
      </w:r>
      <w:r w:rsidR="00EE16F9">
        <w:rPr>
          <w:color w:val="auto"/>
          <w:sz w:val="20"/>
        </w:rPr>
        <w:t xml:space="preserve">interference and </w:t>
      </w:r>
      <w:r w:rsidR="00104C8C">
        <w:rPr>
          <w:rFonts w:hint="eastAsia"/>
          <w:color w:val="auto"/>
          <w:sz w:val="20"/>
        </w:rPr>
        <w:t xml:space="preserve">noise </w:t>
      </w:r>
      <w:r w:rsidR="00104C8C">
        <w:rPr>
          <w:color w:val="auto"/>
          <w:sz w:val="20"/>
        </w:rPr>
        <w:t>through</w:t>
      </w:r>
      <w:r w:rsidR="00104C8C">
        <w:rPr>
          <w:rFonts w:hint="eastAsia"/>
          <w:color w:val="auto"/>
          <w:sz w:val="20"/>
        </w:rPr>
        <w:t xml:space="preserve"> CSI-IM1 in the first CSI </w:t>
      </w:r>
      <w:r w:rsidR="00EE16F9">
        <w:rPr>
          <w:color w:val="auto"/>
          <w:sz w:val="20"/>
        </w:rPr>
        <w:t>process</w:t>
      </w:r>
      <w:r w:rsidR="00104C8C">
        <w:rPr>
          <w:rFonts w:hint="eastAsia"/>
          <w:color w:val="auto"/>
          <w:sz w:val="20"/>
        </w:rPr>
        <w:t xml:space="preserve">. </w:t>
      </w:r>
    </w:p>
    <w:p w:rsidR="00B45F12" w:rsidRPr="00B45F12" w:rsidRDefault="008D05BC" w:rsidP="009E642C">
      <w:pPr>
        <w:pStyle w:val="aa"/>
        <w:spacing w:before="0"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However, the accuracy the aforementioned</w:t>
      </w:r>
      <w:r w:rsidRPr="008D05BC">
        <w:rPr>
          <w:color w:val="auto"/>
          <w:position w:val="-6"/>
          <w:sz w:val="20"/>
        </w:rPr>
        <w:object w:dxaOrig="600" w:dyaOrig="279">
          <v:shape id="_x0000_i1030" type="#_x0000_t75" style="width:30pt;height:14.5pt" o:ole="">
            <v:imagedata r:id="rId23" o:title=""/>
          </v:shape>
          <o:OLEObject Type="Embed" ProgID="Equation.DSMT4" ShapeID="_x0000_i1030" DrawAspect="Content" ObjectID="_1532611614" r:id="rId24"/>
        </w:object>
      </w:r>
      <w:r w:rsidR="0032151D">
        <w:rPr>
          <w:rFonts w:hint="eastAsia"/>
          <w:color w:val="auto"/>
          <w:sz w:val="20"/>
        </w:rPr>
        <w:t xml:space="preserve">for </w:t>
      </w:r>
      <w:r w:rsidR="006D726C">
        <w:rPr>
          <w:rFonts w:hint="eastAsia"/>
          <w:color w:val="auto"/>
          <w:sz w:val="20"/>
        </w:rPr>
        <w:t>link1</w:t>
      </w:r>
      <w:r w:rsidR="0032151D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 xml:space="preserve">is limited since the instantaneous interference </w:t>
      </w:r>
      <w:r w:rsidR="006D726C">
        <w:rPr>
          <w:rFonts w:hint="eastAsia"/>
          <w:color w:val="auto"/>
          <w:sz w:val="20"/>
        </w:rPr>
        <w:t>of link2</w:t>
      </w:r>
      <w:r w:rsidR="00FD4413">
        <w:rPr>
          <w:rFonts w:hint="eastAsia"/>
          <w:color w:val="auto"/>
          <w:sz w:val="20"/>
        </w:rPr>
        <w:t xml:space="preserve"> </w:t>
      </w:r>
      <w:r>
        <w:rPr>
          <w:rFonts w:hint="eastAsia"/>
          <w:color w:val="auto"/>
          <w:sz w:val="20"/>
        </w:rPr>
        <w:t>can</w:t>
      </w:r>
      <w:r>
        <w:rPr>
          <w:color w:val="auto"/>
          <w:sz w:val="20"/>
        </w:rPr>
        <w:t>’</w:t>
      </w:r>
      <w:r>
        <w:rPr>
          <w:rFonts w:hint="eastAsia"/>
          <w:color w:val="auto"/>
          <w:sz w:val="20"/>
        </w:rPr>
        <w:t xml:space="preserve">t be </w:t>
      </w:r>
      <w:r>
        <w:rPr>
          <w:color w:val="auto"/>
          <w:sz w:val="20"/>
        </w:rPr>
        <w:t>obtained</w:t>
      </w:r>
      <w:r>
        <w:rPr>
          <w:rFonts w:hint="eastAsia"/>
          <w:color w:val="auto"/>
          <w:sz w:val="20"/>
        </w:rPr>
        <w:t>.</w:t>
      </w:r>
      <w:r w:rsidR="0074362B">
        <w:rPr>
          <w:rFonts w:hint="eastAsia"/>
          <w:color w:val="auto"/>
          <w:sz w:val="20"/>
        </w:rPr>
        <w:t xml:space="preserve"> For optimizing the </w:t>
      </w:r>
      <w:r w:rsidR="0074362B">
        <w:rPr>
          <w:color w:val="auto"/>
          <w:sz w:val="20"/>
        </w:rPr>
        <w:t>obtained</w:t>
      </w:r>
      <w:r w:rsidR="0074362B">
        <w:rPr>
          <w:rFonts w:hint="eastAsia"/>
          <w:color w:val="auto"/>
          <w:sz w:val="20"/>
        </w:rPr>
        <w:t xml:space="preserve"> CQI1, multiple CSI-RS resource</w:t>
      </w:r>
      <w:r w:rsidR="00F05041">
        <w:rPr>
          <w:rFonts w:hint="eastAsia"/>
          <w:color w:val="auto"/>
          <w:sz w:val="20"/>
        </w:rPr>
        <w:t>s</w:t>
      </w:r>
      <w:r w:rsidR="0074362B">
        <w:rPr>
          <w:rFonts w:hint="eastAsia"/>
          <w:color w:val="auto"/>
          <w:sz w:val="20"/>
        </w:rPr>
        <w:t xml:space="preserve"> should be </w:t>
      </w:r>
      <w:r w:rsidR="008C4407">
        <w:rPr>
          <w:color w:val="auto"/>
          <w:sz w:val="20"/>
        </w:rPr>
        <w:t>considered</w:t>
      </w:r>
      <w:r w:rsidR="0074362B">
        <w:rPr>
          <w:rFonts w:hint="eastAsia"/>
          <w:color w:val="auto"/>
          <w:sz w:val="20"/>
        </w:rPr>
        <w:t xml:space="preserve"> in the CSI1 process to obtain the interference from the </w:t>
      </w:r>
      <w:r w:rsidR="0074362B">
        <w:rPr>
          <w:color w:val="auto"/>
          <w:sz w:val="20"/>
        </w:rPr>
        <w:t>coordinating TPs</w:t>
      </w:r>
      <w:r w:rsidR="00F203F2">
        <w:rPr>
          <w:rFonts w:hint="eastAsia"/>
          <w:color w:val="auto"/>
          <w:sz w:val="20"/>
        </w:rPr>
        <w:t xml:space="preserve"> and </w:t>
      </w:r>
      <w:r w:rsidR="00F203F2" w:rsidRPr="0021219F">
        <w:rPr>
          <w:position w:val="-12"/>
          <w:sz w:val="20"/>
        </w:rPr>
        <w:object w:dxaOrig="480" w:dyaOrig="360">
          <v:shape id="_x0000_i1031" type="#_x0000_t75" style="width:24pt;height:18pt" o:ole="">
            <v:imagedata r:id="rId17" o:title=""/>
          </v:shape>
          <o:OLEObject Type="Embed" ProgID="Equation.DSMT4" ShapeID="_x0000_i1031" DrawAspect="Content" ObjectID="_1532611615" r:id="rId25"/>
        </w:object>
      </w:r>
      <w:r w:rsidR="00F203F2">
        <w:rPr>
          <w:rFonts w:hint="eastAsia"/>
          <w:color w:val="auto"/>
          <w:sz w:val="20"/>
        </w:rPr>
        <w:t>.</w:t>
      </w:r>
      <w:r w:rsidR="0074362B">
        <w:rPr>
          <w:color w:val="auto"/>
          <w:sz w:val="20"/>
        </w:rPr>
        <w:t xml:space="preserve"> </w:t>
      </w:r>
      <w:r w:rsidR="0087526E">
        <w:rPr>
          <w:rFonts w:hint="eastAsia"/>
          <w:color w:val="auto"/>
          <w:sz w:val="20"/>
        </w:rPr>
        <w:t xml:space="preserve">For example, in </w:t>
      </w:r>
      <w:r w:rsidR="0087526E">
        <w:rPr>
          <w:color w:val="auto"/>
          <w:sz w:val="20"/>
        </w:rPr>
        <w:t>the</w:t>
      </w:r>
      <w:r w:rsidR="0087526E">
        <w:rPr>
          <w:rFonts w:hint="eastAsia"/>
          <w:color w:val="auto"/>
          <w:sz w:val="20"/>
        </w:rPr>
        <w:t xml:space="preserve"> use case shown in </w:t>
      </w:r>
      <w:r w:rsidR="00F938CB">
        <w:fldChar w:fldCharType="begin"/>
      </w:r>
      <w:r w:rsidR="00F938CB">
        <w:instrText xml:space="preserve"> REF _Ref458019772 \h  \* MERGEFORMAT </w:instrText>
      </w:r>
      <w:r w:rsidR="00F938CB">
        <w:fldChar w:fldCharType="separate"/>
      </w:r>
      <w:r w:rsidR="00CD7B97" w:rsidRPr="000B3BA5">
        <w:rPr>
          <w:color w:val="auto"/>
          <w:sz w:val="20"/>
        </w:rPr>
        <w:t>Figure 1</w:t>
      </w:r>
      <w:r w:rsidR="00F938CB">
        <w:fldChar w:fldCharType="end"/>
      </w:r>
      <w:r w:rsidR="00F05041">
        <w:rPr>
          <w:rFonts w:hint="eastAsia"/>
          <w:color w:val="auto"/>
          <w:sz w:val="20"/>
        </w:rPr>
        <w:t xml:space="preserve">, the </w:t>
      </w:r>
      <w:r w:rsidR="0030191F">
        <w:rPr>
          <w:rFonts w:hint="eastAsia"/>
          <w:color w:val="auto"/>
          <w:sz w:val="20"/>
        </w:rPr>
        <w:t>CSI-RS</w:t>
      </w:r>
      <w:r w:rsidR="005D72E3">
        <w:rPr>
          <w:rFonts w:hint="eastAsia"/>
          <w:color w:val="auto"/>
          <w:sz w:val="20"/>
        </w:rPr>
        <w:t xml:space="preserve"> resource </w:t>
      </w:r>
      <w:r w:rsidR="009F1097">
        <w:rPr>
          <w:rFonts w:hint="eastAsia"/>
          <w:color w:val="auto"/>
          <w:sz w:val="20"/>
        </w:rPr>
        <w:t xml:space="preserve">NZP CSI-RS1 </w:t>
      </w:r>
      <w:r w:rsidR="005D72E3">
        <w:rPr>
          <w:rFonts w:hint="eastAsia"/>
          <w:color w:val="auto"/>
          <w:sz w:val="20"/>
        </w:rPr>
        <w:t xml:space="preserve">and </w:t>
      </w:r>
      <w:r w:rsidR="009F1097">
        <w:rPr>
          <w:rFonts w:hint="eastAsia"/>
          <w:color w:val="auto"/>
          <w:sz w:val="20"/>
        </w:rPr>
        <w:t>NZP CSI-RS2</w:t>
      </w:r>
      <w:r w:rsidR="005D72E3">
        <w:rPr>
          <w:rFonts w:hint="eastAsia"/>
          <w:color w:val="auto"/>
          <w:sz w:val="20"/>
        </w:rPr>
        <w:t xml:space="preserve"> can be </w:t>
      </w:r>
      <w:r w:rsidR="0030191F">
        <w:rPr>
          <w:rFonts w:hint="eastAsia"/>
          <w:color w:val="auto"/>
          <w:sz w:val="20"/>
        </w:rPr>
        <w:t xml:space="preserve">used to estimate </w:t>
      </w:r>
      <w:r w:rsidR="005D72E3" w:rsidRPr="0021219F">
        <w:rPr>
          <w:position w:val="-12"/>
          <w:sz w:val="20"/>
        </w:rPr>
        <w:object w:dxaOrig="480" w:dyaOrig="360">
          <v:shape id="_x0000_i1032" type="#_x0000_t75" style="width:24pt;height:18pt" o:ole="">
            <v:imagedata r:id="rId17" o:title=""/>
          </v:shape>
          <o:OLEObject Type="Embed" ProgID="Equation.DSMT4" ShapeID="_x0000_i1032" DrawAspect="Content" ObjectID="_1532611616" r:id="rId26"/>
        </w:object>
      </w:r>
      <w:r w:rsidR="005D72E3">
        <w:rPr>
          <w:rFonts w:hint="eastAsia"/>
          <w:color w:val="auto"/>
          <w:sz w:val="20"/>
        </w:rPr>
        <w:t xml:space="preserve">and </w:t>
      </w:r>
      <w:r w:rsidR="005D72E3" w:rsidRPr="005D72E3">
        <w:rPr>
          <w:color w:val="auto"/>
          <w:position w:val="-12"/>
          <w:sz w:val="20"/>
        </w:rPr>
        <w:object w:dxaOrig="520" w:dyaOrig="360">
          <v:shape id="_x0000_i1033" type="#_x0000_t75" style="width:26.5pt;height:18pt" o:ole="">
            <v:imagedata r:id="rId27" o:title=""/>
          </v:shape>
          <o:OLEObject Type="Embed" ProgID="Equation.DSMT4" ShapeID="_x0000_i1033" DrawAspect="Content" ObjectID="_1532611617" r:id="rId28"/>
        </w:object>
      </w:r>
      <w:r w:rsidR="0071173B">
        <w:rPr>
          <w:rFonts w:hint="eastAsia"/>
          <w:color w:val="auto"/>
          <w:sz w:val="20"/>
        </w:rPr>
        <w:t>,</w:t>
      </w:r>
      <w:r w:rsidR="009F1097">
        <w:rPr>
          <w:rFonts w:hint="eastAsia"/>
          <w:color w:val="auto"/>
          <w:sz w:val="20"/>
        </w:rPr>
        <w:t xml:space="preserve"> </w:t>
      </w:r>
      <w:r w:rsidR="0071173B">
        <w:rPr>
          <w:rFonts w:hint="eastAsia"/>
          <w:color w:val="auto"/>
          <w:sz w:val="20"/>
        </w:rPr>
        <w:t xml:space="preserve"> respectively. </w:t>
      </w:r>
      <w:r w:rsidR="009F1097">
        <w:rPr>
          <w:rFonts w:hint="eastAsia"/>
          <w:color w:val="auto"/>
          <w:sz w:val="20"/>
        </w:rPr>
        <w:t>IM</w:t>
      </w:r>
      <w:r w:rsidR="00E368AA">
        <w:rPr>
          <w:rFonts w:hint="eastAsia"/>
          <w:color w:val="auto"/>
          <w:sz w:val="20"/>
        </w:rPr>
        <w:t>R</w:t>
      </w:r>
      <w:r w:rsidR="009F1097">
        <w:rPr>
          <w:rFonts w:hint="eastAsia"/>
          <w:color w:val="auto"/>
          <w:sz w:val="20"/>
        </w:rPr>
        <w:t xml:space="preserve">1 can be used to estimate </w:t>
      </w:r>
      <w:r w:rsidR="009F1097" w:rsidRPr="0021219F">
        <w:rPr>
          <w:color w:val="auto"/>
          <w:position w:val="-12"/>
          <w:sz w:val="20"/>
        </w:rPr>
        <w:object w:dxaOrig="420" w:dyaOrig="360">
          <v:shape id="_x0000_i1034" type="#_x0000_t75" style="width:21pt;height:18pt" o:ole="">
            <v:imagedata r:id="rId21" o:title=""/>
          </v:shape>
          <o:OLEObject Type="Embed" ProgID="Equation.DSMT4" ShapeID="_x0000_i1034" DrawAspect="Content" ObjectID="_1532611618" r:id="rId29"/>
        </w:object>
      </w:r>
      <w:r w:rsidR="009F1097">
        <w:rPr>
          <w:rFonts w:hint="eastAsia"/>
          <w:color w:val="auto"/>
          <w:sz w:val="20"/>
        </w:rPr>
        <w:t xml:space="preserve"> which is the other TPs interference and noise .</w:t>
      </w:r>
      <w:r w:rsidR="0071173B">
        <w:rPr>
          <w:rFonts w:hint="eastAsia"/>
          <w:color w:val="auto"/>
          <w:sz w:val="20"/>
        </w:rPr>
        <w:t xml:space="preserve">Then, the </w:t>
      </w:r>
      <w:r w:rsidR="0071173B" w:rsidRPr="0071173B">
        <w:rPr>
          <w:color w:val="auto"/>
          <w:position w:val="-6"/>
          <w:sz w:val="20"/>
        </w:rPr>
        <w:object w:dxaOrig="620" w:dyaOrig="320">
          <v:shape id="_x0000_i1035" type="#_x0000_t75" style="width:31pt;height:15.5pt" o:ole="">
            <v:imagedata r:id="rId30" o:title=""/>
          </v:shape>
          <o:OLEObject Type="Embed" ProgID="Equation.DSMT4" ShapeID="_x0000_i1035" DrawAspect="Content" ObjectID="_1532611619" r:id="rId31"/>
        </w:object>
      </w:r>
      <w:r w:rsidR="0071173B">
        <w:rPr>
          <w:rFonts w:hint="eastAsia"/>
          <w:color w:val="auto"/>
          <w:sz w:val="20"/>
        </w:rPr>
        <w:t xml:space="preserve">can be derived through the </w:t>
      </w:r>
      <w:r w:rsidR="0071173B">
        <w:rPr>
          <w:color w:val="auto"/>
          <w:sz w:val="20"/>
        </w:rPr>
        <w:t>following</w:t>
      </w:r>
      <w:r w:rsidR="0071173B">
        <w:rPr>
          <w:rFonts w:hint="eastAsia"/>
          <w:color w:val="auto"/>
          <w:sz w:val="20"/>
        </w:rPr>
        <w:t xml:space="preserve"> equation under the different assumptions for the precoding matrix used in TP2</w:t>
      </w:r>
      <w:r w:rsidR="00B55E24">
        <w:rPr>
          <w:rFonts w:hint="eastAsia"/>
          <w:color w:val="auto"/>
          <w:sz w:val="20"/>
        </w:rPr>
        <w:t xml:space="preserve"> listed below:</w:t>
      </w:r>
    </w:p>
    <w:p w:rsidR="003B7029" w:rsidRPr="0021219F" w:rsidRDefault="008C2FB4" w:rsidP="003B7029">
      <w:pPr>
        <w:pStyle w:val="aa"/>
        <w:spacing w:line="360" w:lineRule="auto"/>
        <w:jc w:val="center"/>
        <w:rPr>
          <w:sz w:val="20"/>
        </w:rPr>
      </w:pPr>
      <w:r w:rsidRPr="0021219F">
        <w:rPr>
          <w:position w:val="-30"/>
          <w:sz w:val="20"/>
        </w:rPr>
        <w:object w:dxaOrig="2620" w:dyaOrig="680">
          <v:shape id="_x0000_i1036" type="#_x0000_t75" style="width:130.5pt;height:34pt" o:ole="">
            <v:imagedata r:id="rId32" o:title=""/>
          </v:shape>
          <o:OLEObject Type="Embed" ProgID="Equation.DSMT4" ShapeID="_x0000_i1036" DrawAspect="Content" ObjectID="_1532611620" r:id="rId33"/>
        </w:object>
      </w:r>
    </w:p>
    <w:p w:rsidR="001A494D" w:rsidRDefault="00B55E24" w:rsidP="00B55E24">
      <w:pPr>
        <w:pStyle w:val="aa"/>
        <w:numPr>
          <w:ilvl w:val="0"/>
          <w:numId w:val="45"/>
        </w:numPr>
        <w:spacing w:line="360" w:lineRule="auto"/>
        <w:rPr>
          <w:color w:val="auto"/>
          <w:sz w:val="20"/>
        </w:rPr>
      </w:pPr>
      <w:r>
        <w:rPr>
          <w:color w:val="auto"/>
          <w:sz w:val="20"/>
        </w:rPr>
        <w:t>Assumption</w:t>
      </w:r>
      <w:r w:rsidR="008123AD">
        <w:rPr>
          <w:rFonts w:hint="eastAsia"/>
          <w:color w:val="auto"/>
          <w:sz w:val="20"/>
        </w:rPr>
        <w:t xml:space="preserve"> 1: </w:t>
      </w:r>
      <w:r w:rsidRPr="00B55E24">
        <w:rPr>
          <w:color w:val="auto"/>
          <w:position w:val="-12"/>
          <w:sz w:val="20"/>
        </w:rPr>
        <w:object w:dxaOrig="480" w:dyaOrig="360">
          <v:shape id="_x0000_i1037" type="#_x0000_t75" style="width:24pt;height:18pt" o:ole="">
            <v:imagedata r:id="rId34" o:title=""/>
          </v:shape>
          <o:OLEObject Type="Embed" ProgID="Equation.DSMT4" ShapeID="_x0000_i1037" DrawAspect="Content" ObjectID="_1532611621" r:id="rId35"/>
        </w:object>
      </w:r>
      <w:r w:rsidR="00EE16F9">
        <w:rPr>
          <w:rFonts w:hint="eastAsia"/>
          <w:color w:val="auto"/>
          <w:sz w:val="20"/>
        </w:rPr>
        <w:t xml:space="preserve"> used by </w:t>
      </w:r>
      <w:r>
        <w:rPr>
          <w:rFonts w:hint="eastAsia"/>
          <w:color w:val="auto"/>
          <w:sz w:val="20"/>
        </w:rPr>
        <w:t>TP2 is directly informed by TP1.</w:t>
      </w:r>
    </w:p>
    <w:p w:rsidR="00B55E24" w:rsidRDefault="00B55E24" w:rsidP="00B55E24">
      <w:pPr>
        <w:pStyle w:val="aa"/>
        <w:numPr>
          <w:ilvl w:val="0"/>
          <w:numId w:val="45"/>
        </w:numPr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Assumption </w:t>
      </w:r>
      <w:r w:rsidR="008123AD">
        <w:rPr>
          <w:color w:val="auto"/>
          <w:sz w:val="20"/>
        </w:rPr>
        <w:t>2:</w:t>
      </w:r>
      <w:r>
        <w:rPr>
          <w:rFonts w:hint="eastAsia"/>
          <w:color w:val="auto"/>
          <w:sz w:val="20"/>
        </w:rPr>
        <w:t xml:space="preserve">  </w:t>
      </w:r>
      <w:r w:rsidRPr="00B55E24">
        <w:rPr>
          <w:color w:val="auto"/>
          <w:position w:val="-12"/>
          <w:sz w:val="20"/>
        </w:rPr>
        <w:object w:dxaOrig="480" w:dyaOrig="360">
          <v:shape id="_x0000_i1038" type="#_x0000_t75" style="width:24pt;height:18pt" o:ole="">
            <v:imagedata r:id="rId34" o:title=""/>
          </v:shape>
          <o:OLEObject Type="Embed" ProgID="Equation.DSMT4" ShapeID="_x0000_i1038" DrawAspect="Content" ObjectID="_1532611622" r:id="rId36"/>
        </w:object>
      </w:r>
      <w:r>
        <w:rPr>
          <w:rFonts w:hint="eastAsia"/>
          <w:color w:val="auto"/>
          <w:sz w:val="20"/>
        </w:rPr>
        <w:t xml:space="preserve"> is selected when the minimum </w:t>
      </w:r>
      <w:r w:rsidRPr="00B55E24">
        <w:rPr>
          <w:color w:val="auto"/>
          <w:position w:val="-12"/>
          <w:sz w:val="20"/>
        </w:rPr>
        <w:object w:dxaOrig="1200" w:dyaOrig="360">
          <v:shape id="_x0000_i1039" type="#_x0000_t75" style="width:59.5pt;height:18pt" o:ole="">
            <v:imagedata r:id="rId37" o:title=""/>
          </v:shape>
          <o:OLEObject Type="Embed" ProgID="Equation.DSMT4" ShapeID="_x0000_i1039" DrawAspect="Content" ObjectID="_1532611623" r:id="rId38"/>
        </w:object>
      </w:r>
      <w:r>
        <w:rPr>
          <w:rFonts w:hint="eastAsia"/>
          <w:color w:val="auto"/>
          <w:sz w:val="20"/>
        </w:rPr>
        <w:t xml:space="preserve"> is reached.</w:t>
      </w:r>
    </w:p>
    <w:p w:rsidR="00104BCE" w:rsidRPr="001417E5" w:rsidRDefault="00B55E24" w:rsidP="003B7029">
      <w:pPr>
        <w:pStyle w:val="aa"/>
        <w:numPr>
          <w:ilvl w:val="0"/>
          <w:numId w:val="45"/>
        </w:numPr>
        <w:spacing w:line="360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Assumption 3: </w:t>
      </w:r>
      <w:r w:rsidR="00EE16F9">
        <w:rPr>
          <w:color w:val="auto"/>
          <w:sz w:val="20"/>
        </w:rPr>
        <w:t xml:space="preserve"> </w:t>
      </w:r>
      <w:r w:rsidR="008123AD" w:rsidRPr="00B55E24">
        <w:rPr>
          <w:color w:val="auto"/>
          <w:position w:val="-12"/>
          <w:sz w:val="20"/>
        </w:rPr>
        <w:object w:dxaOrig="480" w:dyaOrig="360">
          <v:shape id="_x0000_i1040" type="#_x0000_t75" style="width:24pt;height:18pt" o:ole="">
            <v:imagedata r:id="rId34" o:title=""/>
          </v:shape>
          <o:OLEObject Type="Embed" ProgID="Equation.DSMT4" ShapeID="_x0000_i1040" DrawAspect="Content" ObjectID="_1532611624" r:id="rId39"/>
        </w:object>
      </w:r>
      <w:r w:rsidR="008123AD">
        <w:rPr>
          <w:rFonts w:hint="eastAsia"/>
          <w:color w:val="auto"/>
          <w:sz w:val="20"/>
        </w:rPr>
        <w:t xml:space="preserve"> is selected when the maximum </w:t>
      </w:r>
      <w:r w:rsidR="008123AD" w:rsidRPr="00B55E24">
        <w:rPr>
          <w:color w:val="auto"/>
          <w:position w:val="-12"/>
          <w:sz w:val="20"/>
        </w:rPr>
        <w:object w:dxaOrig="1200" w:dyaOrig="360">
          <v:shape id="_x0000_i1041" type="#_x0000_t75" style="width:59.5pt;height:18pt" o:ole="">
            <v:imagedata r:id="rId37" o:title=""/>
          </v:shape>
          <o:OLEObject Type="Embed" ProgID="Equation.DSMT4" ShapeID="_x0000_i1041" DrawAspect="Content" ObjectID="_1532611625" r:id="rId40"/>
        </w:object>
      </w:r>
      <w:r w:rsidR="008123AD">
        <w:rPr>
          <w:rFonts w:hint="eastAsia"/>
          <w:color w:val="auto"/>
          <w:sz w:val="20"/>
        </w:rPr>
        <w:t xml:space="preserve"> is reached.</w:t>
      </w:r>
    </w:p>
    <w:p w:rsidR="00E9690F" w:rsidRDefault="005E750A" w:rsidP="00E9690F">
      <w:pPr>
        <w:keepNext/>
        <w:jc w:val="center"/>
      </w:pPr>
      <w:r>
        <w:object w:dxaOrig="8823" w:dyaOrig="5162">
          <v:shape id="_x0000_i1042" type="#_x0000_t75" style="width:319.5pt;height:187pt" o:ole="">
            <v:imagedata r:id="rId41" o:title=""/>
          </v:shape>
          <o:OLEObject Type="Embed" ProgID="Visio.Drawing.11" ShapeID="_x0000_i1042" DrawAspect="Content" ObjectID="_1532611626" r:id="rId42"/>
        </w:object>
      </w:r>
    </w:p>
    <w:p w:rsidR="001B7DE4" w:rsidRPr="00305F71" w:rsidRDefault="00E9690F" w:rsidP="00305F71">
      <w:pPr>
        <w:pStyle w:val="af2"/>
        <w:ind w:left="1080" w:firstLineChars="0" w:firstLine="0"/>
        <w:jc w:val="center"/>
        <w:rPr>
          <w:rFonts w:ascii="Times New Roman" w:hAnsi="Times New Roman"/>
        </w:rPr>
      </w:pPr>
      <w:r w:rsidRPr="00305F71">
        <w:rPr>
          <w:rFonts w:ascii="Times New Roman" w:hAnsi="Times New Roman"/>
        </w:rPr>
        <w:t xml:space="preserve">Figure </w:t>
      </w:r>
      <w:r w:rsidR="00F34BCF" w:rsidRPr="00305F71">
        <w:rPr>
          <w:rFonts w:ascii="Times New Roman" w:hAnsi="Times New Roman"/>
        </w:rPr>
        <w:fldChar w:fldCharType="begin"/>
      </w:r>
      <w:r w:rsidRPr="00305F71">
        <w:rPr>
          <w:rFonts w:ascii="Times New Roman" w:hAnsi="Times New Roman"/>
        </w:rPr>
        <w:instrText xml:space="preserve"> SEQ Figure \* ARABIC </w:instrText>
      </w:r>
      <w:r w:rsidR="00F34BCF" w:rsidRPr="00305F71">
        <w:rPr>
          <w:rFonts w:ascii="Times New Roman" w:hAnsi="Times New Roman"/>
        </w:rPr>
        <w:fldChar w:fldCharType="separate"/>
      </w:r>
      <w:r w:rsidR="00CD7B97">
        <w:rPr>
          <w:rFonts w:ascii="Times New Roman" w:hAnsi="Times New Roman"/>
          <w:noProof/>
        </w:rPr>
        <w:t>2</w:t>
      </w:r>
      <w:r w:rsidR="00F34BCF" w:rsidRPr="00305F71">
        <w:rPr>
          <w:rFonts w:ascii="Times New Roman" w:hAnsi="Times New Roman"/>
        </w:rPr>
        <w:fldChar w:fldCharType="end"/>
      </w:r>
      <w:r w:rsidRPr="00305F71">
        <w:rPr>
          <w:rFonts w:ascii="Times New Roman" w:hAnsi="Times New Roman" w:hint="eastAsia"/>
        </w:rPr>
        <w:t xml:space="preserve"> Illustration of the RS for two coordinating TPs</w:t>
      </w:r>
    </w:p>
    <w:p w:rsidR="008C2FB4" w:rsidRPr="0021219F" w:rsidRDefault="00F452BD" w:rsidP="004133A9">
      <w:pPr>
        <w:pStyle w:val="aa"/>
        <w:rPr>
          <w:color w:val="auto"/>
          <w:sz w:val="20"/>
        </w:rPr>
      </w:pPr>
      <w:r w:rsidRPr="00F452BD">
        <w:rPr>
          <w:rFonts w:hint="eastAsia"/>
          <w:b/>
          <w:i/>
          <w:color w:val="auto"/>
          <w:sz w:val="20"/>
        </w:rPr>
        <w:t>Proposal</w:t>
      </w:r>
      <w:r w:rsidR="00EE16F9">
        <w:rPr>
          <w:b/>
          <w:i/>
          <w:color w:val="auto"/>
          <w:sz w:val="20"/>
        </w:rPr>
        <w:t xml:space="preserve"> 1</w:t>
      </w:r>
      <w:r w:rsidR="008C2FB4" w:rsidRPr="004133A9">
        <w:rPr>
          <w:b/>
          <w:i/>
          <w:color w:val="auto"/>
          <w:sz w:val="20"/>
        </w:rPr>
        <w:t>：</w:t>
      </w:r>
      <w:r w:rsidR="00EE16F9" w:rsidRPr="004133A9">
        <w:rPr>
          <w:rFonts w:hint="eastAsia"/>
          <w:i/>
          <w:color w:val="auto"/>
          <w:sz w:val="20"/>
        </w:rPr>
        <w:t>E</w:t>
      </w:r>
      <w:r w:rsidR="00145493" w:rsidRPr="004133A9">
        <w:rPr>
          <w:rFonts w:hint="eastAsia"/>
          <w:i/>
          <w:color w:val="auto"/>
          <w:sz w:val="20"/>
        </w:rPr>
        <w:t>nhancement</w:t>
      </w:r>
      <w:r w:rsidR="00EE16F9" w:rsidRPr="004133A9">
        <w:rPr>
          <w:i/>
          <w:color w:val="auto"/>
          <w:sz w:val="20"/>
        </w:rPr>
        <w:t>s</w:t>
      </w:r>
      <w:r w:rsidR="00145493" w:rsidRPr="004133A9">
        <w:rPr>
          <w:rFonts w:hint="eastAsia"/>
          <w:i/>
          <w:color w:val="auto"/>
          <w:sz w:val="20"/>
        </w:rPr>
        <w:t xml:space="preserve"> on calculation of CQI for </w:t>
      </w:r>
      <w:r w:rsidR="008C2FB4" w:rsidRPr="004133A9">
        <w:rPr>
          <w:i/>
          <w:color w:val="auto"/>
          <w:sz w:val="20"/>
        </w:rPr>
        <w:t>CS</w:t>
      </w:r>
      <w:r w:rsidR="00145493" w:rsidRPr="004133A9">
        <w:rPr>
          <w:rFonts w:hint="eastAsia"/>
          <w:i/>
          <w:color w:val="auto"/>
          <w:sz w:val="20"/>
        </w:rPr>
        <w:t>/</w:t>
      </w:r>
      <w:r w:rsidR="008C2FB4" w:rsidRPr="004133A9">
        <w:rPr>
          <w:i/>
          <w:color w:val="auto"/>
          <w:sz w:val="20"/>
        </w:rPr>
        <w:t>CB</w:t>
      </w:r>
      <w:r w:rsidR="00145493" w:rsidRPr="004133A9">
        <w:rPr>
          <w:rFonts w:hint="eastAsia"/>
          <w:i/>
          <w:color w:val="auto"/>
          <w:sz w:val="20"/>
        </w:rPr>
        <w:t xml:space="preserve"> should be considered.  </w:t>
      </w:r>
      <w:r w:rsidR="00EE16F9" w:rsidRPr="004133A9">
        <w:rPr>
          <w:i/>
          <w:color w:val="auto"/>
          <w:sz w:val="20"/>
        </w:rPr>
        <w:t>C</w:t>
      </w:r>
      <w:r w:rsidR="00B4442F" w:rsidRPr="004133A9">
        <w:rPr>
          <w:rFonts w:hint="eastAsia"/>
          <w:i/>
          <w:color w:val="auto"/>
          <w:sz w:val="20"/>
        </w:rPr>
        <w:t xml:space="preserve">onfiguration of extra </w:t>
      </w:r>
      <w:r w:rsidR="00B85AEC" w:rsidRPr="004133A9">
        <w:rPr>
          <w:i/>
          <w:color w:val="auto"/>
          <w:sz w:val="20"/>
        </w:rPr>
        <w:t>CSI-RS</w:t>
      </w:r>
      <w:r w:rsidR="004570F1" w:rsidRPr="004133A9">
        <w:rPr>
          <w:rFonts w:hint="eastAsia"/>
          <w:i/>
          <w:color w:val="auto"/>
          <w:sz w:val="20"/>
        </w:rPr>
        <w:t xml:space="preserve"> for the interference channel measurement should be further </w:t>
      </w:r>
      <w:r w:rsidR="004570F1" w:rsidRPr="004133A9">
        <w:rPr>
          <w:i/>
          <w:color w:val="auto"/>
          <w:sz w:val="20"/>
        </w:rPr>
        <w:t>studied</w:t>
      </w:r>
      <w:r w:rsidR="004570F1" w:rsidRPr="004133A9">
        <w:rPr>
          <w:rFonts w:hint="eastAsia"/>
          <w:i/>
          <w:color w:val="auto"/>
          <w:sz w:val="20"/>
        </w:rPr>
        <w:t>.</w:t>
      </w:r>
      <w:r w:rsidR="004570F1" w:rsidRPr="004133A9">
        <w:rPr>
          <w:i/>
          <w:color w:val="auto"/>
          <w:sz w:val="20"/>
        </w:rPr>
        <w:t xml:space="preserve"> </w:t>
      </w:r>
    </w:p>
    <w:p w:rsidR="00B85AEC" w:rsidRPr="00FD421E" w:rsidRDefault="00AE0CFD" w:rsidP="00101C3D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 to</w:t>
      </w:r>
      <w:r w:rsidR="001739AC" w:rsidRPr="00FD421E">
        <w:rPr>
          <w:rFonts w:ascii="Times New Roman" w:hAnsi="Times New Roman" w:hint="eastAsia"/>
          <w:b/>
          <w:sz w:val="28"/>
        </w:rPr>
        <w:t xml:space="preserve"> CSI-RS/CSI-IM</w:t>
      </w:r>
    </w:p>
    <w:p w:rsidR="002E15EA" w:rsidRPr="008661FD" w:rsidRDefault="00D137B8" w:rsidP="00543133">
      <w:pPr>
        <w:pStyle w:val="aa"/>
        <w:spacing w:line="360" w:lineRule="auto"/>
        <w:rPr>
          <w:color w:val="auto"/>
          <w:sz w:val="20"/>
        </w:rPr>
      </w:pPr>
      <w:r w:rsidRPr="008661FD">
        <w:rPr>
          <w:color w:val="auto"/>
          <w:sz w:val="20"/>
        </w:rPr>
        <w:t xml:space="preserve">According </w:t>
      </w:r>
      <w:r w:rsidR="00EE16F9">
        <w:rPr>
          <w:color w:val="auto"/>
          <w:sz w:val="20"/>
        </w:rPr>
        <w:t xml:space="preserve">to </w:t>
      </w:r>
      <w:r w:rsidRPr="008661FD">
        <w:rPr>
          <w:color w:val="auto"/>
          <w:sz w:val="20"/>
        </w:rPr>
        <w:t xml:space="preserve">the objectives of the SI, CS/CB will be enhanced by introducing the </w:t>
      </w:r>
      <w:r w:rsidR="004A7B79" w:rsidRPr="008661FD">
        <w:rPr>
          <w:color w:val="auto"/>
          <w:sz w:val="20"/>
        </w:rPr>
        <w:t xml:space="preserve">features of FD MIMO on the TPs. Since </w:t>
      </w:r>
      <w:r w:rsidR="008214BF" w:rsidRPr="008661FD">
        <w:rPr>
          <w:color w:val="auto"/>
          <w:sz w:val="20"/>
        </w:rPr>
        <w:t xml:space="preserve">the </w:t>
      </w:r>
      <w:r w:rsidR="00F6586E" w:rsidRPr="008661FD">
        <w:rPr>
          <w:color w:val="auto"/>
          <w:sz w:val="20"/>
        </w:rPr>
        <w:t xml:space="preserve">coordinating freedom for the beam </w:t>
      </w:r>
      <w:r w:rsidR="004A7B79" w:rsidRPr="008661FD">
        <w:rPr>
          <w:color w:val="auto"/>
          <w:sz w:val="20"/>
        </w:rPr>
        <w:t xml:space="preserve">in each TP </w:t>
      </w:r>
      <w:r w:rsidR="007643AC" w:rsidRPr="008661FD">
        <w:rPr>
          <w:color w:val="auto"/>
          <w:sz w:val="20"/>
        </w:rPr>
        <w:t>will be</w:t>
      </w:r>
      <w:r w:rsidR="004A7B79" w:rsidRPr="008661FD">
        <w:rPr>
          <w:color w:val="auto"/>
          <w:sz w:val="20"/>
        </w:rPr>
        <w:t xml:space="preserve"> much larger</w:t>
      </w:r>
      <w:r w:rsidR="007643AC" w:rsidRPr="008661FD">
        <w:rPr>
          <w:color w:val="auto"/>
          <w:sz w:val="20"/>
        </w:rPr>
        <w:t xml:space="preserve"> to support the full dimension </w:t>
      </w:r>
      <w:r w:rsidR="00EE16F9">
        <w:rPr>
          <w:color w:val="auto"/>
          <w:sz w:val="20"/>
        </w:rPr>
        <w:t>beam</w:t>
      </w:r>
      <w:r w:rsidR="00A850F4" w:rsidRPr="008661FD">
        <w:rPr>
          <w:color w:val="auto"/>
          <w:sz w:val="20"/>
        </w:rPr>
        <w:t>forming</w:t>
      </w:r>
      <w:r w:rsidR="004A7B79" w:rsidRPr="008661FD">
        <w:rPr>
          <w:color w:val="auto"/>
          <w:sz w:val="20"/>
        </w:rPr>
        <w:t xml:space="preserve">, the corresponding </w:t>
      </w:r>
      <w:r w:rsidR="00AE26D0" w:rsidRPr="008661FD">
        <w:rPr>
          <w:color w:val="auto"/>
          <w:sz w:val="20"/>
        </w:rPr>
        <w:t>overh</w:t>
      </w:r>
      <w:r w:rsidR="00EE16F9">
        <w:rPr>
          <w:color w:val="auto"/>
          <w:sz w:val="20"/>
        </w:rPr>
        <w:t xml:space="preserve">ead of </w:t>
      </w:r>
      <w:r w:rsidR="00AE26D0" w:rsidRPr="008661FD">
        <w:rPr>
          <w:color w:val="auto"/>
          <w:sz w:val="20"/>
        </w:rPr>
        <w:t>reference signal</w:t>
      </w:r>
      <w:r w:rsidR="00EE16F9">
        <w:rPr>
          <w:color w:val="auto"/>
          <w:sz w:val="20"/>
        </w:rPr>
        <w:t>s</w:t>
      </w:r>
      <w:r w:rsidR="00AE26D0" w:rsidRPr="008661FD">
        <w:rPr>
          <w:color w:val="auto"/>
          <w:sz w:val="20"/>
        </w:rPr>
        <w:t xml:space="preserve">, i.e., NZP CSI-RS, ZP CSI-RS and CSI-IM, will dramatically increase. </w:t>
      </w:r>
      <w:r w:rsidR="000B3BA5">
        <w:rPr>
          <w:color w:val="auto"/>
          <w:sz w:val="20"/>
        </w:rPr>
        <w:t>To</w:t>
      </w:r>
      <w:r w:rsidR="000B3BA5" w:rsidRPr="008661FD">
        <w:rPr>
          <w:color w:val="auto"/>
          <w:sz w:val="20"/>
        </w:rPr>
        <w:t xml:space="preserve"> avoid the unaffordable </w:t>
      </w:r>
      <w:r w:rsidR="000B3BA5">
        <w:rPr>
          <w:color w:val="auto"/>
          <w:sz w:val="20"/>
        </w:rPr>
        <w:t>overhead</w:t>
      </w:r>
      <w:r w:rsidR="000B3BA5" w:rsidRPr="008661FD">
        <w:rPr>
          <w:color w:val="auto"/>
          <w:sz w:val="20"/>
        </w:rPr>
        <w:t xml:space="preserve"> of </w:t>
      </w:r>
      <w:r w:rsidR="000B3BA5">
        <w:rPr>
          <w:color w:val="auto"/>
          <w:sz w:val="20"/>
        </w:rPr>
        <w:t>reference signals</w:t>
      </w:r>
      <w:r w:rsidR="000B3BA5" w:rsidRPr="008661FD">
        <w:rPr>
          <w:color w:val="auto"/>
          <w:sz w:val="20"/>
        </w:rPr>
        <w:t xml:space="preserve"> </w:t>
      </w:r>
      <w:r w:rsidR="000B3BA5">
        <w:rPr>
          <w:color w:val="auto"/>
          <w:sz w:val="20"/>
        </w:rPr>
        <w:t>for</w:t>
      </w:r>
      <w:r w:rsidR="000B3BA5" w:rsidRPr="008661FD">
        <w:rPr>
          <w:color w:val="auto"/>
          <w:sz w:val="20"/>
        </w:rPr>
        <w:t xml:space="preserve"> CS/CB, a preliminary method is proposed in </w:t>
      </w:r>
      <w:r w:rsidR="00F938CB">
        <w:fldChar w:fldCharType="begin"/>
      </w:r>
      <w:r w:rsidR="00F938CB">
        <w:instrText xml:space="preserve"> REF _Ref458080260 \n \h  \* MERGEFORMAT </w:instrText>
      </w:r>
      <w:r w:rsidR="00F938CB">
        <w:fldChar w:fldCharType="separate"/>
      </w:r>
      <w:r w:rsidR="000B3BA5" w:rsidRPr="008661FD">
        <w:rPr>
          <w:color w:val="auto"/>
          <w:sz w:val="20"/>
        </w:rPr>
        <w:t>[2]</w:t>
      </w:r>
      <w:r w:rsidR="00F938CB">
        <w:fldChar w:fldCharType="end"/>
      </w:r>
      <w:r w:rsidR="000B3BA5" w:rsidRPr="008661FD">
        <w:rPr>
          <w:color w:val="auto"/>
          <w:sz w:val="20"/>
        </w:rPr>
        <w:t>, which can only reduce the overhead by measuring the interference channel in the elevation domain. In order to further improve it, the following methods are proposed and analyzed:</w:t>
      </w:r>
    </w:p>
    <w:p w:rsidR="009115A5" w:rsidRPr="008661FD" w:rsidRDefault="0021219F" w:rsidP="0021219F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>Alt1</w:t>
      </w:r>
      <w:r w:rsidRPr="008661FD">
        <w:rPr>
          <w:rFonts w:ascii="Times New Roman" w:hAnsi="Times New Roman"/>
          <w:sz w:val="20"/>
          <w:szCs w:val="20"/>
        </w:rPr>
        <w:t>：</w:t>
      </w:r>
      <w:r w:rsidR="009115A5" w:rsidRPr="008661FD">
        <w:rPr>
          <w:rFonts w:ascii="Times New Roman" w:hAnsi="Times New Roman"/>
          <w:sz w:val="20"/>
          <w:szCs w:val="20"/>
        </w:rPr>
        <w:t>Aperiodic transmission of the CSI-RS</w:t>
      </w:r>
    </w:p>
    <w:p w:rsidR="009115A5" w:rsidRPr="008661FD" w:rsidRDefault="009115A5" w:rsidP="009115A5">
      <w:pPr>
        <w:pStyle w:val="af2"/>
        <w:ind w:left="1080" w:firstLineChars="0" w:firstLine="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 xml:space="preserve">The transmission of the CSI-RS can be </w:t>
      </w:r>
      <w:r w:rsidR="00273DAC" w:rsidRPr="008661FD">
        <w:rPr>
          <w:rFonts w:ascii="Times New Roman" w:hAnsi="Times New Roman"/>
          <w:sz w:val="20"/>
          <w:szCs w:val="20"/>
        </w:rPr>
        <w:t xml:space="preserve">aperiodically </w:t>
      </w:r>
      <w:r w:rsidRPr="008661FD">
        <w:rPr>
          <w:rFonts w:ascii="Times New Roman" w:hAnsi="Times New Roman"/>
          <w:sz w:val="20"/>
          <w:szCs w:val="20"/>
        </w:rPr>
        <w:t>triggered by each TP in the coordinate set</w:t>
      </w:r>
      <w:r w:rsidR="00B929FE" w:rsidRPr="008661FD">
        <w:rPr>
          <w:rFonts w:ascii="Times New Roman" w:hAnsi="Times New Roman"/>
          <w:sz w:val="20"/>
          <w:szCs w:val="20"/>
        </w:rPr>
        <w:t xml:space="preserve"> according to the demands</w:t>
      </w:r>
      <w:r w:rsidR="00273DAC" w:rsidRPr="008661FD">
        <w:rPr>
          <w:rFonts w:ascii="Times New Roman" w:hAnsi="Times New Roman"/>
          <w:sz w:val="20"/>
          <w:szCs w:val="20"/>
        </w:rPr>
        <w:t xml:space="preserve"> </w:t>
      </w:r>
      <w:r w:rsidR="00F938CB">
        <w:fldChar w:fldCharType="begin"/>
      </w:r>
      <w:r w:rsidR="00F938CB">
        <w:instrText xml:space="preserve"> REF _Ref458080336 \n \h  \* MERGEFORMAT </w:instrText>
      </w:r>
      <w:r w:rsidR="00F938CB">
        <w:fldChar w:fldCharType="separate"/>
      </w:r>
      <w:r w:rsidR="00CD7B97" w:rsidRPr="000B3BA5">
        <w:rPr>
          <w:rFonts w:ascii="Times New Roman" w:hAnsi="Times New Roman"/>
          <w:sz w:val="20"/>
          <w:szCs w:val="20"/>
        </w:rPr>
        <w:t>[3]</w:t>
      </w:r>
      <w:r w:rsidR="00F938CB">
        <w:fldChar w:fldCharType="end"/>
      </w:r>
      <w:r w:rsidR="00B929FE" w:rsidRPr="008661FD">
        <w:rPr>
          <w:rFonts w:ascii="Times New Roman" w:hAnsi="Times New Roman"/>
          <w:sz w:val="20"/>
          <w:szCs w:val="20"/>
        </w:rPr>
        <w:t>. And the CSI-RS resource of each TP can be independently</w:t>
      </w:r>
      <w:r w:rsidR="0057053D" w:rsidRPr="008661FD">
        <w:rPr>
          <w:rFonts w:ascii="Times New Roman" w:hAnsi="Times New Roman"/>
          <w:sz w:val="20"/>
          <w:szCs w:val="20"/>
        </w:rPr>
        <w:t xml:space="preserve"> configured. This method can be easily extended in the deployment scenarios with large candidate set.</w:t>
      </w:r>
    </w:p>
    <w:p w:rsidR="0021219F" w:rsidRPr="008661FD" w:rsidRDefault="0021219F" w:rsidP="001D4810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>Alt 2</w:t>
      </w:r>
      <w:r w:rsidRPr="008661FD">
        <w:rPr>
          <w:rFonts w:ascii="Times New Roman" w:hAnsi="Times New Roman"/>
          <w:sz w:val="20"/>
          <w:szCs w:val="20"/>
        </w:rPr>
        <w:t>：</w:t>
      </w:r>
      <w:r w:rsidR="001D4810" w:rsidRPr="008661FD">
        <w:rPr>
          <w:rFonts w:ascii="Times New Roman" w:hAnsi="Times New Roman"/>
          <w:sz w:val="20"/>
          <w:szCs w:val="20"/>
        </w:rPr>
        <w:t>Measurement restriction</w:t>
      </w:r>
    </w:p>
    <w:p w:rsidR="0051792E" w:rsidRDefault="00273DAC" w:rsidP="0051792E">
      <w:pPr>
        <w:ind w:left="1080"/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>In R</w:t>
      </w:r>
      <w:r w:rsidR="0021026E">
        <w:rPr>
          <w:rFonts w:ascii="Times New Roman" w:hAnsi="Times New Roman"/>
          <w:sz w:val="20"/>
          <w:szCs w:val="20"/>
        </w:rPr>
        <w:t>el-</w:t>
      </w:r>
      <w:r w:rsidRPr="008661FD">
        <w:rPr>
          <w:rFonts w:ascii="Times New Roman" w:hAnsi="Times New Roman"/>
          <w:sz w:val="20"/>
          <w:szCs w:val="20"/>
        </w:rPr>
        <w:t>13</w:t>
      </w:r>
      <w:r w:rsidR="00225118" w:rsidRPr="008661FD">
        <w:rPr>
          <w:rFonts w:ascii="Times New Roman" w:hAnsi="Times New Roman"/>
          <w:sz w:val="20"/>
          <w:szCs w:val="20"/>
        </w:rPr>
        <w:t xml:space="preserve">, </w:t>
      </w:r>
      <w:r w:rsidRPr="008661FD">
        <w:rPr>
          <w:rFonts w:ascii="Times New Roman" w:hAnsi="Times New Roman"/>
          <w:sz w:val="20"/>
          <w:szCs w:val="20"/>
        </w:rPr>
        <w:t xml:space="preserve">the MR is introduced to reduce the overhead of the CSI-RS in Class B mode.  </w:t>
      </w:r>
      <w:r w:rsidR="0021026E">
        <w:rPr>
          <w:rFonts w:ascii="Times New Roman" w:hAnsi="Times New Roman"/>
          <w:sz w:val="20"/>
          <w:szCs w:val="20"/>
        </w:rPr>
        <w:t>S</w:t>
      </w:r>
      <w:r w:rsidR="006D30C0" w:rsidRPr="008661FD">
        <w:rPr>
          <w:rFonts w:ascii="Times New Roman" w:hAnsi="Times New Roman"/>
          <w:sz w:val="20"/>
          <w:szCs w:val="20"/>
        </w:rPr>
        <w:t>imilar</w:t>
      </w:r>
      <w:r w:rsidRPr="008661FD">
        <w:rPr>
          <w:rFonts w:ascii="Times New Roman" w:hAnsi="Times New Roman"/>
          <w:sz w:val="20"/>
          <w:szCs w:val="20"/>
        </w:rPr>
        <w:t xml:space="preserve"> methodology can also be used in the enhanced </w:t>
      </w:r>
      <w:r w:rsidR="001F2152" w:rsidRPr="008661FD">
        <w:rPr>
          <w:rFonts w:ascii="Times New Roman" w:hAnsi="Times New Roman"/>
          <w:sz w:val="20"/>
          <w:szCs w:val="20"/>
        </w:rPr>
        <w:t>CS/CB</w:t>
      </w:r>
      <w:r w:rsidRPr="008661FD">
        <w:rPr>
          <w:rFonts w:ascii="Times New Roman" w:hAnsi="Times New Roman"/>
          <w:sz w:val="20"/>
          <w:szCs w:val="20"/>
        </w:rPr>
        <w:t xml:space="preserve"> case.</w:t>
      </w:r>
      <w:r w:rsidR="006D30C0" w:rsidRPr="008661FD">
        <w:rPr>
          <w:rFonts w:ascii="Times New Roman" w:hAnsi="Times New Roman"/>
          <w:sz w:val="20"/>
          <w:szCs w:val="20"/>
        </w:rPr>
        <w:t xml:space="preserve"> The same </w:t>
      </w:r>
      <w:r w:rsidR="00242401" w:rsidRPr="008661FD">
        <w:rPr>
          <w:rFonts w:ascii="Times New Roman" w:hAnsi="Times New Roman"/>
          <w:sz w:val="20"/>
          <w:szCs w:val="20"/>
        </w:rPr>
        <w:t xml:space="preserve">period cycle and offset can be shared by the coordinating TPs. CSI-RS can be transmitted by </w:t>
      </w:r>
      <w:r w:rsidR="0021026E">
        <w:rPr>
          <w:rFonts w:ascii="Times New Roman" w:hAnsi="Times New Roman"/>
          <w:sz w:val="20"/>
          <w:szCs w:val="20"/>
        </w:rPr>
        <w:t>different</w:t>
      </w:r>
      <w:r w:rsidR="00242401" w:rsidRPr="008661FD">
        <w:rPr>
          <w:rFonts w:ascii="Times New Roman" w:hAnsi="Times New Roman"/>
          <w:sz w:val="20"/>
          <w:szCs w:val="20"/>
        </w:rPr>
        <w:t xml:space="preserve"> TP</w:t>
      </w:r>
      <w:r w:rsidR="0021026E">
        <w:rPr>
          <w:rFonts w:ascii="Times New Roman" w:hAnsi="Times New Roman"/>
          <w:sz w:val="20"/>
          <w:szCs w:val="20"/>
        </w:rPr>
        <w:t>s</w:t>
      </w:r>
      <w:r w:rsidR="00242401" w:rsidRPr="008661FD">
        <w:rPr>
          <w:rFonts w:ascii="Times New Roman" w:hAnsi="Times New Roman"/>
          <w:sz w:val="20"/>
          <w:szCs w:val="20"/>
        </w:rPr>
        <w:t xml:space="preserve"> </w:t>
      </w:r>
      <w:r w:rsidR="0021026E">
        <w:rPr>
          <w:rFonts w:ascii="Times New Roman" w:hAnsi="Times New Roman"/>
          <w:sz w:val="20"/>
          <w:szCs w:val="20"/>
        </w:rPr>
        <w:t xml:space="preserve">at different time instant </w:t>
      </w:r>
      <w:r w:rsidR="0021026E">
        <w:rPr>
          <w:rFonts w:ascii="Times New Roman" w:hAnsi="Times New Roman"/>
          <w:sz w:val="20"/>
          <w:szCs w:val="20"/>
        </w:rPr>
        <w:lastRenderedPageBreak/>
        <w:t>and it is valid only in one subframe</w:t>
      </w:r>
      <w:r w:rsidR="00242401" w:rsidRPr="008661FD">
        <w:rPr>
          <w:rFonts w:ascii="Times New Roman" w:hAnsi="Times New Roman"/>
          <w:sz w:val="20"/>
          <w:szCs w:val="20"/>
        </w:rPr>
        <w:t xml:space="preserve">. </w:t>
      </w:r>
      <w:r w:rsidR="00116DAC" w:rsidRPr="008661FD">
        <w:rPr>
          <w:rFonts w:ascii="Times New Roman" w:hAnsi="Times New Roman"/>
          <w:sz w:val="20"/>
          <w:szCs w:val="20"/>
        </w:rPr>
        <w:t xml:space="preserve"> </w:t>
      </w:r>
      <w:r w:rsidR="00550C6B" w:rsidRPr="008661FD">
        <w:rPr>
          <w:rFonts w:ascii="Times New Roman" w:hAnsi="Times New Roman"/>
          <w:sz w:val="20"/>
          <w:szCs w:val="20"/>
        </w:rPr>
        <w:t xml:space="preserve">However, comparing with Alt1, the flexibility of this method is limited. </w:t>
      </w:r>
    </w:p>
    <w:p w:rsidR="009943A9" w:rsidRPr="009943A9" w:rsidRDefault="009943A9" w:rsidP="009943A9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Alt3: Multiplexing of the CSI-RS </w:t>
      </w:r>
      <w:r w:rsidR="00502005">
        <w:rPr>
          <w:rFonts w:ascii="Times New Roman" w:hAnsi="Times New Roman" w:hint="eastAsia"/>
          <w:sz w:val="20"/>
          <w:szCs w:val="20"/>
        </w:rPr>
        <w:t xml:space="preserve">resource </w:t>
      </w:r>
      <w:r>
        <w:rPr>
          <w:rFonts w:ascii="Times New Roman" w:hAnsi="Times New Roman" w:hint="eastAsia"/>
          <w:sz w:val="20"/>
          <w:szCs w:val="20"/>
        </w:rPr>
        <w:t>with IC</w:t>
      </w:r>
    </w:p>
    <w:p w:rsidR="00720843" w:rsidRDefault="0021026E" w:rsidP="00720843">
      <w:pPr>
        <w:pStyle w:val="af2"/>
        <w:ind w:left="1080"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</w:t>
      </w:r>
      <w:r w:rsidR="00502005">
        <w:rPr>
          <w:rFonts w:ascii="Times New Roman" w:hAnsi="Times New Roman" w:hint="eastAsia"/>
          <w:sz w:val="20"/>
          <w:szCs w:val="20"/>
        </w:rPr>
        <w:t xml:space="preserve"> reduc</w:t>
      </w:r>
      <w:r>
        <w:rPr>
          <w:rFonts w:ascii="Times New Roman" w:hAnsi="Times New Roman"/>
          <w:sz w:val="20"/>
          <w:szCs w:val="20"/>
        </w:rPr>
        <w:t>e</w:t>
      </w:r>
      <w:r w:rsidR="00502005">
        <w:rPr>
          <w:rFonts w:ascii="Times New Roman" w:hAnsi="Times New Roman" w:hint="eastAsia"/>
          <w:sz w:val="20"/>
          <w:szCs w:val="20"/>
        </w:rPr>
        <w:t xml:space="preserve"> the overhead of CSI-RS</w:t>
      </w:r>
      <w:r w:rsidR="00720843">
        <w:rPr>
          <w:rFonts w:ascii="Times New Roman" w:hAnsi="Times New Roman" w:hint="eastAsia"/>
          <w:sz w:val="20"/>
          <w:szCs w:val="20"/>
        </w:rPr>
        <w:t xml:space="preserve"> resource</w:t>
      </w:r>
      <w:r w:rsidR="00502005">
        <w:rPr>
          <w:rFonts w:ascii="Times New Roman" w:hAnsi="Times New Roman" w:hint="eastAsia"/>
          <w:sz w:val="20"/>
          <w:szCs w:val="20"/>
        </w:rPr>
        <w:t xml:space="preserve">, the </w:t>
      </w:r>
      <w:r>
        <w:rPr>
          <w:rFonts w:ascii="Times New Roman" w:hAnsi="Times New Roman"/>
          <w:sz w:val="20"/>
          <w:szCs w:val="20"/>
        </w:rPr>
        <w:t>CSI-RS-I</w:t>
      </w:r>
      <w:r w:rsidR="00720843">
        <w:rPr>
          <w:rFonts w:ascii="Times New Roman" w:hAnsi="Times New Roman" w:hint="eastAsia"/>
          <w:sz w:val="20"/>
          <w:szCs w:val="20"/>
        </w:rPr>
        <w:t xml:space="preserve">C </w:t>
      </w:r>
      <w:r w:rsidR="00720843">
        <w:rPr>
          <w:rFonts w:ascii="Times New Roman" w:hAnsi="Times New Roman"/>
          <w:sz w:val="20"/>
          <w:szCs w:val="20"/>
        </w:rPr>
        <w:t>method</w:t>
      </w:r>
      <w:r w:rsidR="00720843">
        <w:rPr>
          <w:rFonts w:ascii="Times New Roman" w:hAnsi="Times New Roman" w:hint="eastAsia"/>
          <w:sz w:val="20"/>
          <w:szCs w:val="20"/>
        </w:rPr>
        <w:t xml:space="preserve"> can be introduced to enhance </w:t>
      </w:r>
      <w:r w:rsidR="00720843">
        <w:rPr>
          <w:rFonts w:ascii="Times New Roman" w:hAnsi="Times New Roman"/>
          <w:sz w:val="20"/>
          <w:szCs w:val="20"/>
        </w:rPr>
        <w:t>multiplexing</w:t>
      </w:r>
      <w:r w:rsidR="00720843">
        <w:rPr>
          <w:rFonts w:ascii="Times New Roman" w:hAnsi="Times New Roman" w:hint="eastAsia"/>
          <w:sz w:val="20"/>
          <w:szCs w:val="20"/>
        </w:rPr>
        <w:t xml:space="preserve"> </w:t>
      </w:r>
      <w:r w:rsidR="007A2058">
        <w:rPr>
          <w:rFonts w:ascii="Times New Roman" w:hAnsi="Times New Roman"/>
          <w:sz w:val="20"/>
          <w:szCs w:val="20"/>
        </w:rPr>
        <w:t xml:space="preserve">of </w:t>
      </w:r>
      <w:r w:rsidR="00720843">
        <w:rPr>
          <w:rFonts w:ascii="Times New Roman" w:hAnsi="Times New Roman" w:hint="eastAsia"/>
          <w:sz w:val="20"/>
          <w:szCs w:val="20"/>
        </w:rPr>
        <w:t>resource</w:t>
      </w:r>
      <w:r>
        <w:rPr>
          <w:rFonts w:ascii="Times New Roman" w:hAnsi="Times New Roman"/>
          <w:sz w:val="20"/>
          <w:szCs w:val="20"/>
        </w:rPr>
        <w:t>s</w:t>
      </w:r>
      <w:r w:rsidR="00720843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by cancelling interference caused by multiplexing </w:t>
      </w:r>
      <w:r w:rsidR="00720843">
        <w:rPr>
          <w:rFonts w:ascii="Times New Roman" w:hAnsi="Times New Roman" w:hint="eastAsia"/>
          <w:sz w:val="20"/>
          <w:szCs w:val="20"/>
        </w:rPr>
        <w:t>in</w:t>
      </w:r>
      <w:r>
        <w:rPr>
          <w:rFonts w:ascii="Times New Roman" w:hAnsi="Times New Roman"/>
          <w:sz w:val="20"/>
          <w:szCs w:val="20"/>
        </w:rPr>
        <w:t xml:space="preserve"> the</w:t>
      </w:r>
      <w:r w:rsidR="00720843">
        <w:rPr>
          <w:rFonts w:ascii="Times New Roman" w:hAnsi="Times New Roman" w:hint="eastAsia"/>
          <w:sz w:val="20"/>
          <w:szCs w:val="20"/>
        </w:rPr>
        <w:t xml:space="preserve"> </w:t>
      </w:r>
      <w:r w:rsidR="00720843">
        <w:rPr>
          <w:rFonts w:ascii="Times New Roman" w:hAnsi="Times New Roman"/>
          <w:sz w:val="20"/>
          <w:szCs w:val="20"/>
        </w:rPr>
        <w:t>following</w:t>
      </w:r>
      <w:r w:rsidR="00720843">
        <w:rPr>
          <w:rFonts w:ascii="Times New Roman" w:hAnsi="Times New Roman" w:hint="eastAsia"/>
          <w:sz w:val="20"/>
          <w:szCs w:val="20"/>
        </w:rPr>
        <w:t xml:space="preserve"> two </w:t>
      </w:r>
      <w:r w:rsidR="00310EB1">
        <w:rPr>
          <w:rFonts w:ascii="Times New Roman" w:hAnsi="Times New Roman"/>
          <w:sz w:val="20"/>
          <w:szCs w:val="20"/>
        </w:rPr>
        <w:t>cases</w:t>
      </w:r>
      <w:r>
        <w:rPr>
          <w:rFonts w:ascii="Times New Roman" w:hAnsi="Times New Roman" w:hint="eastAsia"/>
          <w:sz w:val="20"/>
          <w:szCs w:val="20"/>
        </w:rPr>
        <w:t xml:space="preserve"> which involves multiplexing CSI-RS resources from different TPs and the same TP respectively.</w:t>
      </w:r>
    </w:p>
    <w:p w:rsidR="00EE2756" w:rsidRDefault="00310EB1" w:rsidP="00310EB1">
      <w:pPr>
        <w:ind w:left="1080"/>
        <w:rPr>
          <w:rFonts w:ascii="Times New Roman" w:hAnsi="Times New Roman"/>
          <w:sz w:val="20"/>
          <w:szCs w:val="20"/>
        </w:rPr>
      </w:pPr>
      <w:r w:rsidRPr="00310EB1">
        <w:rPr>
          <w:rFonts w:ascii="Times New Roman" w:hAnsi="Times New Roman" w:hint="eastAsia"/>
          <w:b/>
          <w:sz w:val="20"/>
          <w:szCs w:val="20"/>
        </w:rPr>
        <w:t>Case 1</w:t>
      </w:r>
      <w:r>
        <w:rPr>
          <w:rFonts w:ascii="Times New Roman" w:hAnsi="Times New Roman" w:hint="eastAsia"/>
          <w:sz w:val="20"/>
          <w:szCs w:val="20"/>
        </w:rPr>
        <w:t xml:space="preserve">: </w:t>
      </w:r>
      <w:r w:rsidR="00720843" w:rsidRPr="00310EB1">
        <w:rPr>
          <w:rFonts w:ascii="Times New Roman" w:hAnsi="Times New Roman" w:hint="eastAsia"/>
          <w:sz w:val="20"/>
          <w:szCs w:val="20"/>
        </w:rPr>
        <w:t xml:space="preserve">As proposed in </w:t>
      </w:r>
      <w:r w:rsidR="00F34BCF" w:rsidRPr="00310EB1">
        <w:rPr>
          <w:rFonts w:ascii="Times New Roman" w:hAnsi="Times New Roman"/>
          <w:sz w:val="20"/>
          <w:szCs w:val="20"/>
        </w:rPr>
        <w:fldChar w:fldCharType="begin"/>
      </w:r>
      <w:r w:rsidR="00720843" w:rsidRPr="00310EB1">
        <w:rPr>
          <w:rFonts w:ascii="Times New Roman" w:hAnsi="Times New Roman"/>
          <w:sz w:val="20"/>
          <w:szCs w:val="20"/>
        </w:rPr>
        <w:instrText xml:space="preserve"> </w:instrText>
      </w:r>
      <w:r w:rsidR="00720843" w:rsidRPr="00310EB1">
        <w:rPr>
          <w:rFonts w:ascii="Times New Roman" w:hAnsi="Times New Roman" w:hint="eastAsia"/>
          <w:sz w:val="20"/>
          <w:szCs w:val="20"/>
        </w:rPr>
        <w:instrText>REF _Ref458080270 \r \h</w:instrText>
      </w:r>
      <w:r w:rsidR="00720843" w:rsidRPr="00310EB1">
        <w:rPr>
          <w:rFonts w:ascii="Times New Roman" w:hAnsi="Times New Roman"/>
          <w:sz w:val="20"/>
          <w:szCs w:val="20"/>
        </w:rPr>
        <w:instrText xml:space="preserve"> </w:instrText>
      </w:r>
      <w:r w:rsidR="00F34BCF" w:rsidRPr="00310EB1">
        <w:rPr>
          <w:rFonts w:ascii="Times New Roman" w:hAnsi="Times New Roman"/>
          <w:sz w:val="20"/>
          <w:szCs w:val="20"/>
        </w:rPr>
      </w:r>
      <w:r w:rsidR="00F34BCF" w:rsidRPr="00310EB1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[4]</w:t>
      </w:r>
      <w:r w:rsidR="00F34BCF" w:rsidRPr="00310EB1">
        <w:rPr>
          <w:rFonts w:ascii="Times New Roman" w:hAnsi="Times New Roman"/>
          <w:sz w:val="20"/>
          <w:szCs w:val="20"/>
        </w:rPr>
        <w:fldChar w:fldCharType="end"/>
      </w:r>
      <w:r w:rsidR="00720843" w:rsidRPr="00310EB1">
        <w:rPr>
          <w:rFonts w:ascii="Times New Roman" w:hAnsi="Times New Roman" w:hint="eastAsia"/>
          <w:sz w:val="20"/>
          <w:szCs w:val="20"/>
        </w:rPr>
        <w:t xml:space="preserve">, </w:t>
      </w:r>
      <w:r w:rsidR="00187BCF" w:rsidRPr="00310EB1">
        <w:rPr>
          <w:rFonts w:ascii="Times New Roman" w:hAnsi="Times New Roman"/>
          <w:sz w:val="20"/>
          <w:szCs w:val="20"/>
        </w:rPr>
        <w:t xml:space="preserve">the coordinating </w:t>
      </w:r>
      <w:r w:rsidR="00EE2756" w:rsidRPr="00310EB1">
        <w:rPr>
          <w:rFonts w:ascii="Times New Roman" w:hAnsi="Times New Roman"/>
          <w:sz w:val="20"/>
          <w:szCs w:val="20"/>
        </w:rPr>
        <w:t>TP</w:t>
      </w:r>
      <w:r w:rsidR="00187BCF" w:rsidRPr="00310EB1">
        <w:rPr>
          <w:rFonts w:ascii="Times New Roman" w:hAnsi="Times New Roman"/>
          <w:sz w:val="20"/>
          <w:szCs w:val="20"/>
        </w:rPr>
        <w:t xml:space="preserve">s can transmit the NZP CSI-RS in the same time with the </w:t>
      </w:r>
      <w:r w:rsidR="008A2C5B" w:rsidRPr="00310EB1">
        <w:rPr>
          <w:rFonts w:ascii="Times New Roman" w:hAnsi="Times New Roman"/>
          <w:sz w:val="20"/>
          <w:szCs w:val="20"/>
        </w:rPr>
        <w:t>shared</w:t>
      </w:r>
      <w:r w:rsidR="00187BCF" w:rsidRPr="00310EB1">
        <w:rPr>
          <w:rFonts w:ascii="Times New Roman" w:hAnsi="Times New Roman"/>
          <w:sz w:val="20"/>
          <w:szCs w:val="20"/>
        </w:rPr>
        <w:t xml:space="preserve"> CIS-RS</w:t>
      </w:r>
      <w:r w:rsidR="004C15C0" w:rsidRPr="00310EB1">
        <w:rPr>
          <w:rFonts w:ascii="Times New Roman" w:hAnsi="Times New Roman"/>
          <w:sz w:val="20"/>
          <w:szCs w:val="20"/>
        </w:rPr>
        <w:t xml:space="preserve"> resource</w:t>
      </w:r>
      <w:r w:rsidR="00187BCF" w:rsidRPr="00310EB1">
        <w:rPr>
          <w:rFonts w:ascii="Times New Roman" w:hAnsi="Times New Roman"/>
          <w:sz w:val="20"/>
          <w:szCs w:val="20"/>
        </w:rPr>
        <w:t xml:space="preserve">. </w:t>
      </w:r>
      <w:r w:rsidR="00832656" w:rsidRPr="00310EB1">
        <w:rPr>
          <w:rFonts w:ascii="Times New Roman" w:hAnsi="Times New Roman" w:hint="eastAsia"/>
          <w:sz w:val="20"/>
          <w:szCs w:val="20"/>
        </w:rPr>
        <w:t>T</w:t>
      </w:r>
      <w:r w:rsidR="00977616" w:rsidRPr="00310EB1">
        <w:rPr>
          <w:rFonts w:ascii="Times New Roman" w:hAnsi="Times New Roman"/>
          <w:sz w:val="20"/>
          <w:szCs w:val="20"/>
        </w:rPr>
        <w:t>he</w:t>
      </w:r>
      <w:r w:rsidR="00B26A5B" w:rsidRPr="00310EB1">
        <w:rPr>
          <w:rFonts w:ascii="Times New Roman" w:hAnsi="Times New Roman"/>
          <w:sz w:val="20"/>
          <w:szCs w:val="20"/>
        </w:rPr>
        <w:t xml:space="preserve"> advanced</w:t>
      </w:r>
      <w:r w:rsidR="00187BCF" w:rsidRPr="00310EB1">
        <w:rPr>
          <w:rFonts w:ascii="Times New Roman" w:hAnsi="Times New Roman"/>
          <w:sz w:val="20"/>
          <w:szCs w:val="20"/>
        </w:rPr>
        <w:t xml:space="preserve"> receiver with the </w:t>
      </w:r>
      <w:r w:rsidR="0021026E">
        <w:rPr>
          <w:rFonts w:ascii="Times New Roman" w:hAnsi="Times New Roman"/>
          <w:sz w:val="20"/>
          <w:szCs w:val="20"/>
        </w:rPr>
        <w:t>CSI-RS-</w:t>
      </w:r>
      <w:r w:rsidR="00187BCF" w:rsidRPr="00310EB1">
        <w:rPr>
          <w:rFonts w:ascii="Times New Roman" w:hAnsi="Times New Roman"/>
          <w:sz w:val="20"/>
          <w:szCs w:val="20"/>
        </w:rPr>
        <w:t xml:space="preserve">IC capacity should be used to eliminate the inference among </w:t>
      </w:r>
      <w:r w:rsidR="00EE2756" w:rsidRPr="00310EB1">
        <w:rPr>
          <w:rFonts w:ascii="Times New Roman" w:hAnsi="Times New Roman"/>
          <w:sz w:val="20"/>
          <w:szCs w:val="20"/>
        </w:rPr>
        <w:t>TP</w:t>
      </w:r>
      <w:r w:rsidR="00187BCF" w:rsidRPr="00310EB1">
        <w:rPr>
          <w:rFonts w:ascii="Times New Roman" w:hAnsi="Times New Roman"/>
          <w:sz w:val="20"/>
          <w:szCs w:val="20"/>
        </w:rPr>
        <w:t>s at Rx sides.</w:t>
      </w:r>
      <w:r w:rsidR="00E72CF2" w:rsidRPr="00310EB1">
        <w:rPr>
          <w:rFonts w:ascii="Times New Roman" w:hAnsi="Times New Roman"/>
          <w:sz w:val="20"/>
          <w:szCs w:val="20"/>
        </w:rPr>
        <w:t xml:space="preserve"> </w:t>
      </w:r>
      <w:r w:rsidR="00832656" w:rsidRPr="00310EB1">
        <w:rPr>
          <w:rFonts w:ascii="Times New Roman" w:hAnsi="Times New Roman" w:hint="eastAsia"/>
          <w:sz w:val="20"/>
          <w:szCs w:val="20"/>
        </w:rPr>
        <w:t xml:space="preserve">However, the </w:t>
      </w:r>
      <w:r w:rsidR="00E72CF2" w:rsidRPr="00310EB1">
        <w:rPr>
          <w:rFonts w:ascii="Times New Roman" w:hAnsi="Times New Roman"/>
          <w:sz w:val="20"/>
          <w:szCs w:val="20"/>
        </w:rPr>
        <w:t>performance will be limited when the coordinat</w:t>
      </w:r>
      <w:r w:rsidR="005435D9" w:rsidRPr="00310EB1">
        <w:rPr>
          <w:rFonts w:ascii="Times New Roman" w:hAnsi="Times New Roman"/>
          <w:sz w:val="20"/>
          <w:szCs w:val="20"/>
        </w:rPr>
        <w:t xml:space="preserve">e </w:t>
      </w:r>
      <w:r w:rsidR="00E72CF2" w:rsidRPr="00310EB1">
        <w:rPr>
          <w:rFonts w:ascii="Times New Roman" w:hAnsi="Times New Roman"/>
          <w:sz w:val="20"/>
          <w:szCs w:val="20"/>
        </w:rPr>
        <w:t>set is enlarged.</w:t>
      </w:r>
    </w:p>
    <w:p w:rsidR="00C40EE3" w:rsidRPr="00B0772D" w:rsidRDefault="00310EB1" w:rsidP="001F3B45">
      <w:pPr>
        <w:ind w:left="10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Case 2</w:t>
      </w:r>
      <w:r w:rsidRPr="00310EB1">
        <w:rPr>
          <w:rFonts w:ascii="Times New Roman" w:hAnsi="Times New Roman" w:hint="eastAsia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1026E">
        <w:rPr>
          <w:rFonts w:ascii="Times New Roman" w:hAnsi="Times New Roman"/>
          <w:sz w:val="20"/>
          <w:szCs w:val="20"/>
        </w:rPr>
        <w:t>With</w:t>
      </w:r>
      <w:r w:rsidR="005A490E" w:rsidRPr="00B0772D">
        <w:rPr>
          <w:rFonts w:ascii="Times New Roman" w:hAnsi="Times New Roman"/>
          <w:sz w:val="20"/>
          <w:szCs w:val="20"/>
        </w:rPr>
        <w:t xml:space="preserve"> beamformed CSI-RS</w:t>
      </w:r>
      <w:r w:rsidR="006D7A48">
        <w:rPr>
          <w:rFonts w:ascii="Times New Roman" w:hAnsi="Times New Roman"/>
          <w:sz w:val="20"/>
          <w:szCs w:val="20"/>
        </w:rPr>
        <w:t xml:space="preserve">, </w:t>
      </w:r>
      <w:r w:rsidR="005E65E8" w:rsidRPr="00B0772D">
        <w:rPr>
          <w:rFonts w:ascii="Times New Roman" w:hAnsi="Times New Roman"/>
          <w:sz w:val="20"/>
          <w:szCs w:val="20"/>
        </w:rPr>
        <w:t>the</w:t>
      </w:r>
      <w:r w:rsidR="002638D1" w:rsidRPr="00B0772D">
        <w:rPr>
          <w:rFonts w:ascii="Times New Roman" w:hAnsi="Times New Roman"/>
          <w:sz w:val="20"/>
          <w:szCs w:val="20"/>
        </w:rPr>
        <w:t xml:space="preserve"> transmission of the NZP </w:t>
      </w:r>
      <w:r w:rsidR="001F3B45">
        <w:rPr>
          <w:rFonts w:ascii="Times New Roman" w:hAnsi="Times New Roman"/>
          <w:sz w:val="20"/>
          <w:szCs w:val="20"/>
        </w:rPr>
        <w:t xml:space="preserve">CSI-RS </w:t>
      </w:r>
      <w:r w:rsidR="0021026E">
        <w:rPr>
          <w:rFonts w:ascii="Times New Roman" w:hAnsi="Times New Roman"/>
          <w:sz w:val="20"/>
          <w:szCs w:val="20"/>
        </w:rPr>
        <w:t xml:space="preserve">resources </w:t>
      </w:r>
      <w:r w:rsidR="001F3B45">
        <w:rPr>
          <w:rFonts w:ascii="Times New Roman" w:hAnsi="Times New Roman"/>
          <w:sz w:val="20"/>
          <w:szCs w:val="20"/>
        </w:rPr>
        <w:t xml:space="preserve">from the </w:t>
      </w:r>
      <w:r w:rsidR="0021026E">
        <w:rPr>
          <w:rFonts w:ascii="Times New Roman" w:hAnsi="Times New Roman"/>
          <w:sz w:val="20"/>
          <w:szCs w:val="20"/>
        </w:rPr>
        <w:t>same T</w:t>
      </w:r>
      <w:r w:rsidR="001F3B45">
        <w:rPr>
          <w:rFonts w:ascii="Times New Roman" w:hAnsi="Times New Roman"/>
          <w:sz w:val="20"/>
          <w:szCs w:val="20"/>
        </w:rPr>
        <w:t>P</w:t>
      </w:r>
      <w:r w:rsidR="002638D1" w:rsidRPr="00B0772D">
        <w:rPr>
          <w:rFonts w:ascii="Times New Roman" w:hAnsi="Times New Roman"/>
          <w:sz w:val="20"/>
          <w:szCs w:val="20"/>
        </w:rPr>
        <w:t xml:space="preserve"> can share the </w:t>
      </w:r>
      <w:r w:rsidR="00A314FC" w:rsidRPr="00B0772D">
        <w:rPr>
          <w:rFonts w:ascii="Times New Roman" w:hAnsi="Times New Roman"/>
          <w:sz w:val="20"/>
          <w:szCs w:val="20"/>
        </w:rPr>
        <w:t>identical</w:t>
      </w:r>
      <w:r w:rsidR="002638D1" w:rsidRPr="00B0772D">
        <w:rPr>
          <w:rFonts w:ascii="Times New Roman" w:hAnsi="Times New Roman"/>
          <w:sz w:val="20"/>
          <w:szCs w:val="20"/>
        </w:rPr>
        <w:t xml:space="preserve"> time-frequency resource in same CSI-RS pattern</w:t>
      </w:r>
      <w:r w:rsidR="006D7A48">
        <w:rPr>
          <w:rFonts w:ascii="Times New Roman" w:hAnsi="Times New Roman" w:hint="eastAsia"/>
          <w:sz w:val="20"/>
          <w:szCs w:val="20"/>
        </w:rPr>
        <w:t xml:space="preserve"> </w:t>
      </w:r>
      <w:r w:rsidR="006D7A48" w:rsidRPr="00B0772D">
        <w:rPr>
          <w:rFonts w:ascii="Times New Roman" w:hAnsi="Times New Roman"/>
          <w:sz w:val="20"/>
          <w:szCs w:val="20"/>
        </w:rPr>
        <w:t>since NZP CSI-RS can</w:t>
      </w:r>
      <w:r w:rsidR="0021026E">
        <w:rPr>
          <w:rFonts w:ascii="Times New Roman" w:hAnsi="Times New Roman"/>
          <w:sz w:val="20"/>
          <w:szCs w:val="20"/>
        </w:rPr>
        <w:t xml:space="preserve"> be transmitted by the spatially separate</w:t>
      </w:r>
      <w:r w:rsidR="006D7A48" w:rsidRPr="00B0772D">
        <w:rPr>
          <w:rFonts w:ascii="Times New Roman" w:hAnsi="Times New Roman"/>
          <w:sz w:val="20"/>
          <w:szCs w:val="20"/>
        </w:rPr>
        <w:t xml:space="preserve"> b</w:t>
      </w:r>
      <w:r w:rsidR="006D7A48">
        <w:rPr>
          <w:rFonts w:ascii="Times New Roman" w:hAnsi="Times New Roman"/>
          <w:sz w:val="20"/>
          <w:szCs w:val="20"/>
        </w:rPr>
        <w:t>eams along different directions</w:t>
      </w:r>
      <w:r w:rsidR="006D7A48">
        <w:rPr>
          <w:rFonts w:ascii="Times New Roman" w:hAnsi="Times New Roman" w:hint="eastAsia"/>
          <w:sz w:val="20"/>
          <w:szCs w:val="20"/>
        </w:rPr>
        <w:t>.</w:t>
      </w:r>
      <w:r w:rsidR="001F3B45">
        <w:rPr>
          <w:rFonts w:ascii="Times New Roman" w:hAnsi="Times New Roman" w:hint="eastAsia"/>
          <w:sz w:val="20"/>
          <w:szCs w:val="20"/>
        </w:rPr>
        <w:t xml:space="preserve"> However, due to </w:t>
      </w:r>
      <w:r w:rsidR="001F3B45">
        <w:rPr>
          <w:rFonts w:ascii="Times New Roman" w:hAnsi="Times New Roman"/>
          <w:sz w:val="20"/>
          <w:szCs w:val="20"/>
        </w:rPr>
        <w:t>imperfection</w:t>
      </w:r>
      <w:r w:rsidR="001F3B45">
        <w:rPr>
          <w:rFonts w:ascii="Times New Roman" w:hAnsi="Times New Roman" w:hint="eastAsia"/>
          <w:sz w:val="20"/>
          <w:szCs w:val="20"/>
        </w:rPr>
        <w:t xml:space="preserve"> and overlapping </w:t>
      </w:r>
      <w:r w:rsidR="001F3B45">
        <w:rPr>
          <w:rFonts w:ascii="Times New Roman" w:hAnsi="Times New Roman"/>
          <w:sz w:val="20"/>
          <w:szCs w:val="20"/>
        </w:rPr>
        <w:t xml:space="preserve">among </w:t>
      </w:r>
      <w:r w:rsidR="001F3B45" w:rsidRPr="00B0772D">
        <w:rPr>
          <w:rFonts w:ascii="Times New Roman" w:hAnsi="Times New Roman"/>
          <w:sz w:val="20"/>
          <w:szCs w:val="20"/>
        </w:rPr>
        <w:t>the</w:t>
      </w:r>
      <w:r w:rsidR="001F3B45">
        <w:rPr>
          <w:rFonts w:ascii="Times New Roman" w:hAnsi="Times New Roman" w:hint="eastAsia"/>
          <w:sz w:val="20"/>
          <w:szCs w:val="20"/>
        </w:rPr>
        <w:t xml:space="preserve"> beams, the interference still </w:t>
      </w:r>
      <w:r w:rsidR="001F3B45">
        <w:rPr>
          <w:rFonts w:ascii="Times New Roman" w:hAnsi="Times New Roman"/>
          <w:sz w:val="20"/>
          <w:szCs w:val="20"/>
        </w:rPr>
        <w:t>cannot</w:t>
      </w:r>
      <w:r w:rsidR="001F3B45">
        <w:rPr>
          <w:rFonts w:ascii="Times New Roman" w:hAnsi="Times New Roman" w:hint="eastAsia"/>
          <w:sz w:val="20"/>
          <w:szCs w:val="20"/>
        </w:rPr>
        <w:t xml:space="preserve"> be </w:t>
      </w:r>
      <w:r w:rsidR="001F3B45">
        <w:rPr>
          <w:rFonts w:ascii="Times New Roman" w:hAnsi="Times New Roman"/>
          <w:sz w:val="20"/>
          <w:szCs w:val="20"/>
        </w:rPr>
        <w:t>totally</w:t>
      </w:r>
      <w:r w:rsidR="001F3B45">
        <w:rPr>
          <w:rFonts w:ascii="Times New Roman" w:hAnsi="Times New Roman" w:hint="eastAsia"/>
          <w:sz w:val="20"/>
          <w:szCs w:val="20"/>
        </w:rPr>
        <w:t xml:space="preserve"> eliminated. </w:t>
      </w:r>
      <w:r w:rsidR="001F3B45">
        <w:rPr>
          <w:rFonts w:ascii="Times New Roman" w:hAnsi="Times New Roman"/>
          <w:sz w:val="20"/>
          <w:szCs w:val="20"/>
        </w:rPr>
        <w:t>A</w:t>
      </w:r>
      <w:r w:rsidR="001F3B45">
        <w:rPr>
          <w:rFonts w:ascii="Times New Roman" w:hAnsi="Times New Roman" w:hint="eastAsia"/>
          <w:sz w:val="20"/>
          <w:szCs w:val="20"/>
        </w:rPr>
        <w:t xml:space="preserve">nd the </w:t>
      </w:r>
      <w:r w:rsidR="000C7574">
        <w:rPr>
          <w:rFonts w:ascii="Times New Roman" w:hAnsi="Times New Roman" w:hint="eastAsia"/>
          <w:sz w:val="20"/>
          <w:szCs w:val="20"/>
        </w:rPr>
        <w:t xml:space="preserve">performance in this case will be further enhanced by adopting the </w:t>
      </w:r>
      <w:r w:rsidR="0021026E">
        <w:rPr>
          <w:rFonts w:ascii="Times New Roman" w:hAnsi="Times New Roman"/>
          <w:sz w:val="20"/>
          <w:szCs w:val="20"/>
        </w:rPr>
        <w:t>advanced receiver with the CSI-RS-</w:t>
      </w:r>
      <w:r w:rsidR="000C7574" w:rsidRPr="00310EB1">
        <w:rPr>
          <w:rFonts w:ascii="Times New Roman" w:hAnsi="Times New Roman"/>
          <w:sz w:val="20"/>
          <w:szCs w:val="20"/>
        </w:rPr>
        <w:t>IC capacity</w:t>
      </w:r>
      <w:r w:rsidR="000C7574">
        <w:rPr>
          <w:rFonts w:ascii="Times New Roman" w:hAnsi="Times New Roman" w:hint="eastAsia"/>
          <w:sz w:val="20"/>
          <w:szCs w:val="20"/>
        </w:rPr>
        <w:t>.</w:t>
      </w:r>
    </w:p>
    <w:p w:rsidR="00F14B55" w:rsidRPr="008661FD" w:rsidRDefault="00A511FC" w:rsidP="0021219F">
      <w:pPr>
        <w:rPr>
          <w:rFonts w:ascii="Times New Roman" w:hAnsi="Times New Roman"/>
          <w:sz w:val="20"/>
          <w:szCs w:val="20"/>
        </w:rPr>
      </w:pPr>
      <w:r w:rsidRPr="008661FD">
        <w:rPr>
          <w:rFonts w:ascii="Times New Roman" w:hAnsi="Times New Roman"/>
          <w:sz w:val="20"/>
          <w:szCs w:val="20"/>
        </w:rPr>
        <w:t xml:space="preserve">In the application scenarios of FD-MIMO, dense deployment of the TPs will be considered. It leads a larger coordinating set and the </w:t>
      </w:r>
      <w:r w:rsidR="004C15C0" w:rsidRPr="008661FD">
        <w:rPr>
          <w:rFonts w:ascii="Times New Roman" w:hAnsi="Times New Roman"/>
          <w:sz w:val="20"/>
          <w:szCs w:val="20"/>
        </w:rPr>
        <w:t xml:space="preserve">aforementioned methods </w:t>
      </w:r>
      <w:r w:rsidRPr="008661FD">
        <w:rPr>
          <w:rFonts w:ascii="Times New Roman" w:hAnsi="Times New Roman"/>
          <w:sz w:val="20"/>
          <w:szCs w:val="20"/>
        </w:rPr>
        <w:t>could</w:t>
      </w:r>
      <w:r w:rsidR="004C15C0" w:rsidRPr="008661FD">
        <w:rPr>
          <w:rFonts w:ascii="Times New Roman" w:hAnsi="Times New Roman"/>
          <w:sz w:val="20"/>
          <w:szCs w:val="20"/>
        </w:rPr>
        <w:t xml:space="preserve"> also be used for the</w:t>
      </w:r>
      <w:r w:rsidR="00930A02" w:rsidRPr="008661FD">
        <w:rPr>
          <w:rFonts w:ascii="Times New Roman" w:hAnsi="Times New Roman"/>
          <w:sz w:val="20"/>
          <w:szCs w:val="20"/>
        </w:rPr>
        <w:t xml:space="preserve"> transmission of CSI-IM to reduce the overhead of RS.</w:t>
      </w:r>
    </w:p>
    <w:p w:rsidR="00AF238B" w:rsidRPr="0021026E" w:rsidRDefault="004A6B72" w:rsidP="00A511FC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 w:rsidR="0021026E">
        <w:rPr>
          <w:rFonts w:ascii="Times New Roman" w:hAnsi="Times New Roman"/>
          <w:b/>
          <w:i/>
          <w:sz w:val="20"/>
          <w:szCs w:val="20"/>
        </w:rPr>
        <w:t xml:space="preserve"> 2</w:t>
      </w:r>
      <w:r>
        <w:rPr>
          <w:rFonts w:ascii="Times New Roman" w:hAnsi="Times New Roman"/>
          <w:b/>
          <w:i/>
          <w:sz w:val="20"/>
          <w:szCs w:val="20"/>
        </w:rPr>
        <w:t>:</w:t>
      </w:r>
      <w:r w:rsidR="00A511FC" w:rsidRPr="0021026E">
        <w:rPr>
          <w:rFonts w:ascii="Times New Roman" w:hAnsi="Times New Roman"/>
          <w:i/>
          <w:sz w:val="20"/>
          <w:szCs w:val="20"/>
        </w:rPr>
        <w:t xml:space="preserve"> In enhanced CS/CB involving the feature of FD-MIMO, optimization of CSI-RS and CSI-IM should be studied for overhead reduction. </w:t>
      </w:r>
    </w:p>
    <w:p w:rsidR="003119AE" w:rsidRPr="00FD421E" w:rsidRDefault="00AE0CFD" w:rsidP="00101C3D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 w:rsidRPr="00FD421E">
        <w:rPr>
          <w:rFonts w:ascii="Times New Roman" w:hAnsi="Times New Roman"/>
          <w:b/>
          <w:sz w:val="28"/>
        </w:rPr>
        <w:t>Enhancements</w:t>
      </w:r>
      <w:r w:rsidR="003119AE" w:rsidRPr="00FD421E">
        <w:rPr>
          <w:rFonts w:ascii="Times New Roman" w:hAnsi="Times New Roman"/>
          <w:b/>
          <w:sz w:val="28"/>
        </w:rPr>
        <w:t xml:space="preserve"> to QCL</w:t>
      </w:r>
    </w:p>
    <w:p w:rsidR="00166018" w:rsidRPr="005705DD" w:rsidRDefault="00166018" w:rsidP="005705DD">
      <w:pPr>
        <w:pStyle w:val="af2"/>
        <w:numPr>
          <w:ilvl w:val="0"/>
          <w:numId w:val="47"/>
        </w:numPr>
        <w:ind w:firstLineChars="0"/>
        <w:rPr>
          <w:rFonts w:ascii="Times New Roman" w:hAnsi="Times New Roman"/>
          <w:b/>
        </w:rPr>
      </w:pPr>
      <w:r w:rsidRPr="005705DD">
        <w:rPr>
          <w:rFonts w:ascii="Times New Roman" w:hAnsi="Times New Roman"/>
          <w:sz w:val="20"/>
          <w:szCs w:val="20"/>
        </w:rPr>
        <w:t>CSI-RS</w:t>
      </w:r>
      <w:r w:rsidR="002A1B52" w:rsidRPr="005705DD">
        <w:rPr>
          <w:rFonts w:ascii="Times New Roman" w:hAnsi="Times New Roman" w:hint="eastAsia"/>
          <w:sz w:val="20"/>
          <w:szCs w:val="20"/>
        </w:rPr>
        <w:t>:</w:t>
      </w:r>
      <w:r w:rsidRPr="005705DD">
        <w:rPr>
          <w:rFonts w:ascii="Times New Roman" w:hAnsi="Times New Roman" w:hint="eastAsia"/>
          <w:sz w:val="20"/>
          <w:szCs w:val="20"/>
        </w:rPr>
        <w:t xml:space="preserve"> </w:t>
      </w:r>
    </w:p>
    <w:p w:rsidR="003B4341" w:rsidRDefault="000B68AE" w:rsidP="002A1B52">
      <w:pPr>
        <w:spacing w:before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E21526">
        <w:rPr>
          <w:rFonts w:ascii="Times New Roman" w:hAnsi="Times New Roman"/>
          <w:sz w:val="20"/>
          <w:szCs w:val="20"/>
        </w:rPr>
        <w:t xml:space="preserve">In the current </w:t>
      </w:r>
      <w:r w:rsidR="0021026E">
        <w:rPr>
          <w:rFonts w:ascii="Times New Roman" w:hAnsi="Times New Roman"/>
          <w:sz w:val="20"/>
          <w:szCs w:val="20"/>
        </w:rPr>
        <w:t>specification</w:t>
      </w:r>
      <w:r w:rsidRPr="00E21526">
        <w:rPr>
          <w:rFonts w:ascii="Times New Roman" w:hAnsi="Times New Roman"/>
          <w:sz w:val="20"/>
          <w:szCs w:val="20"/>
        </w:rPr>
        <w:t xml:space="preserve">, </w:t>
      </w:r>
      <w:r w:rsidRPr="00E21526">
        <w:rPr>
          <w:rFonts w:ascii="Times New Roman" w:hAnsi="Times New Roman" w:hint="eastAsia"/>
          <w:sz w:val="20"/>
          <w:szCs w:val="20"/>
        </w:rPr>
        <w:t>QCL is adopted to indicate the relation</w:t>
      </w:r>
      <w:r w:rsidR="0021026E">
        <w:rPr>
          <w:rFonts w:ascii="Times New Roman" w:hAnsi="Times New Roman"/>
          <w:sz w:val="20"/>
          <w:szCs w:val="20"/>
        </w:rPr>
        <w:t>ship</w:t>
      </w:r>
      <w:r w:rsidRPr="00E21526">
        <w:rPr>
          <w:rFonts w:ascii="Times New Roman" w:hAnsi="Times New Roman" w:hint="eastAsia"/>
          <w:sz w:val="20"/>
          <w:szCs w:val="20"/>
        </w:rPr>
        <w:t xml:space="preserve"> among ports which are </w:t>
      </w:r>
      <w:r w:rsidRPr="00E21526">
        <w:rPr>
          <w:rFonts w:ascii="Times New Roman" w:hAnsi="Times New Roman"/>
          <w:sz w:val="20"/>
          <w:szCs w:val="20"/>
        </w:rPr>
        <w:t xml:space="preserve">associated to DMRS and CSI-RS. </w:t>
      </w:r>
      <w:r w:rsidR="00655ACF" w:rsidRPr="00E21526">
        <w:rPr>
          <w:rFonts w:ascii="Times New Roman" w:hAnsi="Times New Roman" w:hint="eastAsia"/>
          <w:sz w:val="20"/>
          <w:szCs w:val="20"/>
        </w:rPr>
        <w:t>However, i</w:t>
      </w:r>
      <w:r w:rsidR="00B678C6" w:rsidRPr="00E21526">
        <w:rPr>
          <w:rFonts w:ascii="Times New Roman" w:hAnsi="Times New Roman"/>
          <w:sz w:val="20"/>
          <w:szCs w:val="20"/>
        </w:rPr>
        <w:t xml:space="preserve">n CS/CB, UE receives PDSCH from only one TP 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and CSI-RS from </w:t>
      </w:r>
      <w:r w:rsidR="00EB109C" w:rsidRPr="00E21526">
        <w:rPr>
          <w:rFonts w:ascii="Times New Roman" w:hAnsi="Times New Roman"/>
          <w:sz w:val="20"/>
          <w:szCs w:val="20"/>
        </w:rPr>
        <w:t>all the coordinating sets. Consequently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, </w:t>
      </w:r>
      <w:r w:rsidR="00B678C6" w:rsidRPr="00E21526">
        <w:rPr>
          <w:rFonts w:ascii="Times New Roman" w:hAnsi="Times New Roman"/>
          <w:sz w:val="20"/>
          <w:szCs w:val="20"/>
        </w:rPr>
        <w:t>all DMRS ports are QCL</w:t>
      </w:r>
      <w:r w:rsidR="00EB109C" w:rsidRPr="00E21526">
        <w:rPr>
          <w:rFonts w:ascii="Times New Roman" w:hAnsi="Times New Roman" w:hint="eastAsia"/>
          <w:sz w:val="20"/>
          <w:szCs w:val="20"/>
        </w:rPr>
        <w:t xml:space="preserve">, but the </w:t>
      </w:r>
      <w:r w:rsidR="00B678C6" w:rsidRPr="00E21526">
        <w:rPr>
          <w:rFonts w:ascii="Times New Roman" w:hAnsi="Times New Roman"/>
          <w:sz w:val="20"/>
          <w:szCs w:val="20"/>
        </w:rPr>
        <w:t xml:space="preserve">CSI-RS ports </w:t>
      </w:r>
      <w:r w:rsidR="00903681" w:rsidRPr="00E21526">
        <w:rPr>
          <w:rFonts w:ascii="Times New Roman" w:hAnsi="Times New Roman" w:hint="eastAsia"/>
          <w:sz w:val="20"/>
          <w:szCs w:val="20"/>
        </w:rPr>
        <w:t>are</w:t>
      </w:r>
      <w:r w:rsidR="00B678C6" w:rsidRPr="00E21526">
        <w:rPr>
          <w:rFonts w:ascii="Times New Roman" w:hAnsi="Times New Roman"/>
          <w:sz w:val="20"/>
          <w:szCs w:val="20"/>
        </w:rPr>
        <w:t xml:space="preserve"> not. </w:t>
      </w:r>
    </w:p>
    <w:p w:rsidR="00F62ABA" w:rsidRDefault="00903681" w:rsidP="002A1B52">
      <w:pPr>
        <w:spacing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E21526">
        <w:rPr>
          <w:rFonts w:ascii="Times New Roman" w:hAnsi="Times New Roman"/>
          <w:sz w:val="20"/>
          <w:szCs w:val="20"/>
        </w:rPr>
        <w:t>For</w:t>
      </w:r>
      <w:r w:rsidRPr="00E21526">
        <w:rPr>
          <w:rFonts w:ascii="Times New Roman" w:hAnsi="Times New Roman" w:hint="eastAsia"/>
          <w:sz w:val="20"/>
          <w:szCs w:val="20"/>
        </w:rPr>
        <w:t xml:space="preserve"> solving </w:t>
      </w:r>
      <w:r w:rsidRPr="00E21526">
        <w:rPr>
          <w:rFonts w:ascii="Times New Roman" w:hAnsi="Times New Roman"/>
          <w:sz w:val="20"/>
          <w:szCs w:val="20"/>
        </w:rPr>
        <w:t xml:space="preserve">it, </w:t>
      </w:r>
      <w:r w:rsidR="00B678C6" w:rsidRPr="00E21526">
        <w:rPr>
          <w:rFonts w:ascii="Times New Roman" w:hAnsi="Times New Roman"/>
          <w:sz w:val="20"/>
          <w:szCs w:val="20"/>
        </w:rPr>
        <w:t>multiple QCL sets for the CSI-RS ports</w:t>
      </w:r>
      <w:r w:rsidRPr="00E21526">
        <w:rPr>
          <w:rFonts w:ascii="Times New Roman" w:hAnsi="Times New Roman" w:hint="eastAsia"/>
          <w:sz w:val="20"/>
          <w:szCs w:val="20"/>
        </w:rPr>
        <w:t xml:space="preserve"> can be configured by the </w:t>
      </w:r>
      <w:r w:rsidRPr="00E21526">
        <w:rPr>
          <w:rFonts w:ascii="Times New Roman" w:hAnsi="Times New Roman"/>
          <w:sz w:val="20"/>
          <w:szCs w:val="20"/>
        </w:rPr>
        <w:t>eN</w:t>
      </w:r>
      <w:r w:rsidR="00416347">
        <w:rPr>
          <w:rFonts w:ascii="Times New Roman" w:hAnsi="Times New Roman" w:hint="eastAsia"/>
          <w:sz w:val="20"/>
          <w:szCs w:val="20"/>
        </w:rPr>
        <w:t>ode</w:t>
      </w:r>
      <w:r w:rsidRPr="00E21526">
        <w:rPr>
          <w:rFonts w:ascii="Times New Roman" w:hAnsi="Times New Roman"/>
          <w:sz w:val="20"/>
          <w:szCs w:val="20"/>
        </w:rPr>
        <w:t>B</w:t>
      </w:r>
      <w:r w:rsidR="001B1CAD" w:rsidRPr="00E21526">
        <w:rPr>
          <w:rFonts w:ascii="Times New Roman" w:hAnsi="Times New Roman" w:hint="eastAsia"/>
          <w:sz w:val="20"/>
          <w:szCs w:val="20"/>
        </w:rPr>
        <w:t xml:space="preserve"> with the </w:t>
      </w:r>
      <w:r w:rsidR="001B1CAD" w:rsidRPr="00E21526">
        <w:rPr>
          <w:rFonts w:ascii="Times New Roman" w:hAnsi="Times New Roman"/>
          <w:sz w:val="20"/>
          <w:szCs w:val="20"/>
        </w:rPr>
        <w:t>principle</w:t>
      </w:r>
      <w:r w:rsidR="001B1CAD" w:rsidRPr="00E21526">
        <w:rPr>
          <w:rFonts w:ascii="Times New Roman" w:hAnsi="Times New Roman" w:hint="eastAsia"/>
          <w:sz w:val="20"/>
          <w:szCs w:val="20"/>
        </w:rPr>
        <w:t xml:space="preserve"> that:</w:t>
      </w:r>
      <w:r w:rsidR="00B678C6" w:rsidRPr="00E21526">
        <w:rPr>
          <w:rFonts w:ascii="Times New Roman" w:hAnsi="Times New Roman"/>
          <w:sz w:val="20"/>
          <w:szCs w:val="20"/>
        </w:rPr>
        <w:t xml:space="preserve"> CSI-RS ports in the same QCL set are from the same TP while CSI-RS ports from different QCL sets are not. </w:t>
      </w:r>
      <w:r w:rsidR="000D643E" w:rsidRPr="00E21526">
        <w:rPr>
          <w:rFonts w:ascii="Times New Roman" w:hAnsi="Times New Roman"/>
          <w:sz w:val="20"/>
          <w:szCs w:val="20"/>
        </w:rPr>
        <w:t>A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ll the DMRS ports will be </w:t>
      </w:r>
      <w:r w:rsidR="000D643E" w:rsidRPr="00E21526">
        <w:rPr>
          <w:rFonts w:ascii="Times New Roman" w:hAnsi="Times New Roman"/>
          <w:sz w:val="20"/>
          <w:szCs w:val="20"/>
        </w:rPr>
        <w:t>associated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with one of the CSI-RS set under the </w:t>
      </w:r>
      <w:r w:rsidR="00FD421E">
        <w:rPr>
          <w:rFonts w:ascii="Times New Roman" w:hAnsi="Times New Roman"/>
          <w:sz w:val="20"/>
          <w:szCs w:val="20"/>
        </w:rPr>
        <w:t xml:space="preserve">same 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QCL </w:t>
      </w:r>
      <w:r w:rsidR="000D643E" w:rsidRPr="00E21526">
        <w:rPr>
          <w:rFonts w:ascii="Times New Roman" w:hAnsi="Times New Roman"/>
          <w:sz w:val="20"/>
          <w:szCs w:val="20"/>
        </w:rPr>
        <w:t>assumption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. </w:t>
      </w:r>
      <w:r w:rsidR="00FD421E">
        <w:rPr>
          <w:rFonts w:ascii="Times New Roman" w:hAnsi="Times New Roman"/>
          <w:sz w:val="20"/>
          <w:szCs w:val="20"/>
        </w:rPr>
        <w:lastRenderedPageBreak/>
        <w:t>The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complexity of the UE could be reduced since only </w:t>
      </w:r>
      <w:r w:rsidR="009A705B" w:rsidRPr="00E21526">
        <w:rPr>
          <w:rFonts w:ascii="Times New Roman" w:hAnsi="Times New Roman"/>
          <w:sz w:val="20"/>
          <w:szCs w:val="20"/>
        </w:rPr>
        <w:t xml:space="preserve">CSI-RS resource 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should be adopted to </w:t>
      </w:r>
      <w:r w:rsidR="000D643E" w:rsidRPr="00E21526">
        <w:rPr>
          <w:rFonts w:ascii="Times New Roman" w:hAnsi="Times New Roman"/>
          <w:sz w:val="20"/>
          <w:szCs w:val="20"/>
        </w:rPr>
        <w:t>calculate</w:t>
      </w:r>
      <w:r w:rsidR="000D643E" w:rsidRPr="00E21526">
        <w:rPr>
          <w:rFonts w:ascii="Times New Roman" w:hAnsi="Times New Roman" w:hint="eastAsia"/>
          <w:sz w:val="20"/>
          <w:szCs w:val="20"/>
        </w:rPr>
        <w:t xml:space="preserve"> the time and frequency offsets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</w:t>
      </w:r>
      <w:r w:rsidR="0058008D" w:rsidRPr="00E21526">
        <w:rPr>
          <w:rFonts w:ascii="Times New Roman" w:hAnsi="Times New Roman"/>
          <w:sz w:val="20"/>
          <w:szCs w:val="20"/>
        </w:rPr>
        <w:t>during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the </w:t>
      </w:r>
      <w:r w:rsidR="007A4F75" w:rsidRPr="00E21526">
        <w:rPr>
          <w:rFonts w:ascii="Times New Roman" w:hAnsi="Times New Roman" w:hint="eastAsia"/>
          <w:sz w:val="20"/>
          <w:szCs w:val="20"/>
        </w:rPr>
        <w:t>demodulation</w:t>
      </w:r>
      <w:r w:rsidR="0058008D" w:rsidRPr="00E21526">
        <w:rPr>
          <w:rFonts w:ascii="Times New Roman" w:hAnsi="Times New Roman" w:hint="eastAsia"/>
          <w:sz w:val="20"/>
          <w:szCs w:val="20"/>
        </w:rPr>
        <w:t xml:space="preserve"> of the data</w:t>
      </w:r>
      <w:r w:rsidR="000D643E" w:rsidRPr="00E21526">
        <w:rPr>
          <w:rFonts w:ascii="Times New Roman" w:hAnsi="Times New Roman" w:hint="eastAsia"/>
          <w:sz w:val="20"/>
          <w:szCs w:val="20"/>
        </w:rPr>
        <w:t>.</w:t>
      </w:r>
    </w:p>
    <w:p w:rsidR="00166018" w:rsidRDefault="00166018" w:rsidP="005705DD">
      <w:pPr>
        <w:pStyle w:val="af2"/>
        <w:numPr>
          <w:ilvl w:val="0"/>
          <w:numId w:val="4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DMRS</w:t>
      </w:r>
      <w:r w:rsidR="002A1B52">
        <w:rPr>
          <w:rFonts w:ascii="Times New Roman" w:hAnsi="Times New Roman" w:hint="eastAsia"/>
          <w:sz w:val="20"/>
          <w:szCs w:val="20"/>
        </w:rPr>
        <w:t>:</w:t>
      </w:r>
    </w:p>
    <w:p w:rsidR="00802B63" w:rsidRDefault="00E40637" w:rsidP="00166018">
      <w:pPr>
        <w:spacing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enhancement</w:t>
      </w:r>
      <w:r>
        <w:rPr>
          <w:rFonts w:ascii="Times New Roman" w:hAnsi="Times New Roman" w:hint="eastAsia"/>
          <w:sz w:val="20"/>
          <w:szCs w:val="20"/>
        </w:rPr>
        <w:t xml:space="preserve"> on DMRS related QCL is also considered as proposed in </w:t>
      </w:r>
      <w:r w:rsidR="00F34BCF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_Ref458080270 \n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F34BCF">
        <w:rPr>
          <w:rFonts w:ascii="Times New Roman" w:hAnsi="Times New Roman"/>
          <w:sz w:val="20"/>
          <w:szCs w:val="20"/>
        </w:rPr>
      </w:r>
      <w:r w:rsidR="00F34BCF">
        <w:rPr>
          <w:rFonts w:ascii="Times New Roman" w:hAnsi="Times New Roman"/>
          <w:sz w:val="20"/>
          <w:szCs w:val="20"/>
        </w:rPr>
        <w:fldChar w:fldCharType="separate"/>
      </w:r>
      <w:r w:rsidR="00CD7B97">
        <w:rPr>
          <w:rFonts w:ascii="Times New Roman" w:hAnsi="Times New Roman"/>
          <w:sz w:val="20"/>
          <w:szCs w:val="20"/>
        </w:rPr>
        <w:t>[4]</w:t>
      </w:r>
      <w:r w:rsidR="00F34BCF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which suggests that the </w:t>
      </w:r>
      <w:r>
        <w:rPr>
          <w:rFonts w:ascii="Times New Roman" w:hAnsi="Times New Roman"/>
          <w:sz w:val="20"/>
          <w:szCs w:val="20"/>
        </w:rPr>
        <w:t>orthogonal</w:t>
      </w:r>
      <w:r>
        <w:rPr>
          <w:rFonts w:ascii="Times New Roman" w:hAnsi="Times New Roman" w:hint="eastAsia"/>
          <w:sz w:val="20"/>
          <w:szCs w:val="20"/>
        </w:rPr>
        <w:t xml:space="preserve"> DMRS ports should be</w:t>
      </w:r>
      <w:r w:rsidR="00802B63">
        <w:rPr>
          <w:rFonts w:ascii="Times New Roman" w:hAnsi="Times New Roman" w:hint="eastAsia"/>
          <w:sz w:val="20"/>
          <w:szCs w:val="20"/>
        </w:rPr>
        <w:t xml:space="preserve"> used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adjacent</w:t>
      </w:r>
      <w:r>
        <w:rPr>
          <w:rFonts w:ascii="Times New Roman" w:hAnsi="Times New Roman" w:hint="eastAsia"/>
          <w:sz w:val="20"/>
          <w:szCs w:val="20"/>
        </w:rPr>
        <w:t xml:space="preserve"> TPs to reduce the inference on the DMRS. </w:t>
      </w:r>
      <w:r w:rsidR="007005E6">
        <w:rPr>
          <w:rFonts w:ascii="Times New Roman" w:hAnsi="Times New Roman" w:hint="eastAsia"/>
          <w:sz w:val="20"/>
          <w:szCs w:val="20"/>
        </w:rPr>
        <w:t>But t</w:t>
      </w:r>
      <w:r>
        <w:rPr>
          <w:rFonts w:ascii="Times New Roman" w:hAnsi="Times New Roman" w:hint="eastAsia"/>
          <w:sz w:val="20"/>
          <w:szCs w:val="20"/>
        </w:rPr>
        <w:t>he performance</w:t>
      </w:r>
      <w:r w:rsidR="00FD421E">
        <w:rPr>
          <w:rFonts w:ascii="Times New Roman" w:hAnsi="Times New Roman"/>
          <w:sz w:val="20"/>
          <w:szCs w:val="20"/>
        </w:rPr>
        <w:t xml:space="preserve"> of interference estimation</w:t>
      </w:r>
      <w:r>
        <w:rPr>
          <w:rFonts w:ascii="Times New Roman" w:hAnsi="Times New Roman" w:hint="eastAsia"/>
          <w:sz w:val="20"/>
          <w:szCs w:val="20"/>
        </w:rPr>
        <w:t xml:space="preserve"> will</w:t>
      </w:r>
      <w:r w:rsidR="00FD421E">
        <w:rPr>
          <w:rFonts w:ascii="Times New Roman" w:hAnsi="Times New Roman" w:hint="eastAsia"/>
          <w:sz w:val="20"/>
          <w:szCs w:val="20"/>
        </w:rPr>
        <w:t xml:space="preserve"> be degraded due to</w:t>
      </w:r>
      <w:r>
        <w:rPr>
          <w:rFonts w:ascii="Times New Roman" w:hAnsi="Times New Roman" w:hint="eastAsia"/>
          <w:sz w:val="20"/>
          <w:szCs w:val="20"/>
        </w:rPr>
        <w:t xml:space="preserve"> time and </w:t>
      </w:r>
      <w:r>
        <w:rPr>
          <w:rFonts w:ascii="Times New Roman" w:hAnsi="Times New Roman"/>
          <w:sz w:val="20"/>
          <w:szCs w:val="20"/>
        </w:rPr>
        <w:t>frequency</w:t>
      </w:r>
      <w:r>
        <w:rPr>
          <w:rFonts w:ascii="Times New Roman" w:hAnsi="Times New Roman" w:hint="eastAsia"/>
          <w:sz w:val="20"/>
          <w:szCs w:val="20"/>
        </w:rPr>
        <w:t xml:space="preserve"> offse</w:t>
      </w:r>
      <w:r w:rsidR="00EE30FF">
        <w:rPr>
          <w:rFonts w:ascii="Times New Roman" w:hAnsi="Times New Roman" w:hint="eastAsia"/>
          <w:sz w:val="20"/>
          <w:szCs w:val="20"/>
        </w:rPr>
        <w:t>t</w:t>
      </w:r>
      <w:r w:rsidR="00FD421E">
        <w:rPr>
          <w:rFonts w:ascii="Times New Roman" w:hAnsi="Times New Roman"/>
          <w:sz w:val="20"/>
          <w:szCs w:val="20"/>
        </w:rPr>
        <w:t>s between TPs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7005E6">
        <w:rPr>
          <w:rFonts w:ascii="Times New Roman" w:hAnsi="Times New Roman" w:hint="eastAsia"/>
          <w:sz w:val="20"/>
          <w:szCs w:val="20"/>
        </w:rPr>
        <w:t xml:space="preserve">To eliminate </w:t>
      </w:r>
      <w:r w:rsidR="007005E6">
        <w:rPr>
          <w:rFonts w:ascii="Times New Roman" w:hAnsi="Times New Roman"/>
          <w:sz w:val="20"/>
          <w:szCs w:val="20"/>
        </w:rPr>
        <w:t>the</w:t>
      </w:r>
      <w:r w:rsidR="007005E6">
        <w:rPr>
          <w:rFonts w:ascii="Times New Roman" w:hAnsi="Times New Roman" w:hint="eastAsia"/>
          <w:sz w:val="20"/>
          <w:szCs w:val="20"/>
        </w:rPr>
        <w:t xml:space="preserve"> influence of this offset, </w:t>
      </w:r>
      <w:r w:rsidR="002A1376">
        <w:rPr>
          <w:rFonts w:ascii="Times New Roman" w:hAnsi="Times New Roman" w:hint="eastAsia"/>
          <w:sz w:val="20"/>
          <w:szCs w:val="20"/>
        </w:rPr>
        <w:t xml:space="preserve">different QCL sets should be defined for </w:t>
      </w:r>
      <w:r w:rsidR="00D51BE5">
        <w:rPr>
          <w:rFonts w:ascii="Times New Roman" w:hAnsi="Times New Roman" w:hint="eastAsia"/>
        </w:rPr>
        <w:t>each DMRS port and the corresponding CSI-RS.</w:t>
      </w:r>
      <w:r w:rsidR="008009AA">
        <w:rPr>
          <w:rFonts w:ascii="Times New Roman" w:hAnsi="Times New Roman" w:hint="eastAsia"/>
        </w:rPr>
        <w:t xml:space="preserve"> </w:t>
      </w:r>
    </w:p>
    <w:p w:rsidR="008D0594" w:rsidRDefault="00C34F03" w:rsidP="00166018">
      <w:pPr>
        <w:spacing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Howev</w:t>
      </w:r>
      <w:r w:rsidR="00FD421E">
        <w:rPr>
          <w:rFonts w:ascii="Times New Roman" w:hAnsi="Times New Roman" w:hint="eastAsia"/>
        </w:rPr>
        <w:t xml:space="preserve">er, with the introducing of </w:t>
      </w:r>
      <w:r>
        <w:rPr>
          <w:rFonts w:ascii="Times New Roman" w:hAnsi="Times New Roman" w:hint="eastAsia"/>
        </w:rPr>
        <w:t xml:space="preserve">FD-MIMO in CS/CB, the interference level for the DMRS from the adjacent TPs should be evaluated since much </w:t>
      </w:r>
      <w:r>
        <w:rPr>
          <w:rFonts w:ascii="Times New Roman" w:hAnsi="Times New Roman"/>
        </w:rPr>
        <w:t>more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antenna</w:t>
      </w:r>
      <w:r>
        <w:rPr>
          <w:rFonts w:ascii="Times New Roman" w:hAnsi="Times New Roman" w:hint="eastAsia"/>
        </w:rPr>
        <w:t xml:space="preserve"> </w:t>
      </w:r>
      <w:r w:rsidR="008D0594">
        <w:rPr>
          <w:rFonts w:ascii="Times New Roman" w:hAnsi="Times New Roman" w:hint="eastAsia"/>
        </w:rPr>
        <w:t xml:space="preserve">and different precoding </w:t>
      </w:r>
      <w:r w:rsidR="00142E5F">
        <w:rPr>
          <w:rFonts w:ascii="Times New Roman" w:hAnsi="Times New Roman"/>
        </w:rPr>
        <w:t>matrixes</w:t>
      </w:r>
      <w:r w:rsidR="008D0594">
        <w:rPr>
          <w:rFonts w:ascii="Times New Roman" w:hAnsi="Times New Roman" w:hint="eastAsia"/>
        </w:rPr>
        <w:t xml:space="preserve"> are deployed. Meanwhile, t</w:t>
      </w:r>
      <w:r w:rsidR="00624C92">
        <w:rPr>
          <w:rFonts w:ascii="Times New Roman" w:hAnsi="Times New Roman" w:hint="eastAsia"/>
        </w:rPr>
        <w:t xml:space="preserve">he </w:t>
      </w:r>
      <w:r w:rsidR="00624C92">
        <w:rPr>
          <w:rFonts w:ascii="Times New Roman" w:hAnsi="Times New Roman"/>
        </w:rPr>
        <w:t>feasibility</w:t>
      </w:r>
      <w:r w:rsidR="00624C92">
        <w:rPr>
          <w:rFonts w:ascii="Times New Roman" w:hAnsi="Times New Roman" w:hint="eastAsia"/>
        </w:rPr>
        <w:t xml:space="preserve"> and the </w:t>
      </w:r>
      <w:r w:rsidR="00624C92">
        <w:rPr>
          <w:rFonts w:ascii="Times New Roman" w:hAnsi="Times New Roman"/>
        </w:rPr>
        <w:t>performance</w:t>
      </w:r>
      <w:r w:rsidR="00624C92">
        <w:rPr>
          <w:rFonts w:ascii="Times New Roman" w:hAnsi="Times New Roman" w:hint="eastAsia"/>
        </w:rPr>
        <w:t xml:space="preserve"> of this </w:t>
      </w:r>
      <w:r w:rsidR="00624C92">
        <w:rPr>
          <w:rFonts w:ascii="Times New Roman" w:hAnsi="Times New Roman"/>
        </w:rPr>
        <w:t>method</w:t>
      </w:r>
      <w:r w:rsidR="00624C92">
        <w:rPr>
          <w:rFonts w:ascii="Times New Roman" w:hAnsi="Times New Roman" w:hint="eastAsia"/>
        </w:rPr>
        <w:t xml:space="preserve"> should also be studied in the larger </w:t>
      </w:r>
      <w:r w:rsidR="00624C92">
        <w:rPr>
          <w:rFonts w:ascii="Times New Roman" w:hAnsi="Times New Roman"/>
        </w:rPr>
        <w:t>coordinating</w:t>
      </w:r>
      <w:r w:rsidR="00624C92">
        <w:rPr>
          <w:rFonts w:ascii="Times New Roman" w:hAnsi="Times New Roman" w:hint="eastAsia"/>
        </w:rPr>
        <w:t xml:space="preserve"> set with multiple TP</w:t>
      </w:r>
      <w:r>
        <w:rPr>
          <w:rFonts w:ascii="Times New Roman" w:hAnsi="Times New Roman" w:hint="eastAsia"/>
        </w:rPr>
        <w:t xml:space="preserve">s. </w:t>
      </w:r>
    </w:p>
    <w:p w:rsidR="00D102A2" w:rsidRPr="00FD421E" w:rsidRDefault="00D102A2" w:rsidP="00975613">
      <w:pPr>
        <w:spacing w:line="240" w:lineRule="auto"/>
        <w:jc w:val="both"/>
        <w:rPr>
          <w:rFonts w:ascii="Times New Roman" w:hAnsi="Times New Roman"/>
          <w:i/>
        </w:rPr>
      </w:pPr>
      <w:r w:rsidRPr="00FD421E">
        <w:rPr>
          <w:rFonts w:ascii="Times New Roman" w:hAnsi="Times New Roman"/>
          <w:b/>
          <w:i/>
        </w:rPr>
        <w:t>Proposal</w:t>
      </w:r>
      <w:r w:rsidR="00FD421E" w:rsidRPr="00FD421E">
        <w:rPr>
          <w:rFonts w:ascii="Times New Roman" w:hAnsi="Times New Roman"/>
          <w:b/>
          <w:i/>
        </w:rPr>
        <w:t xml:space="preserve"> 3</w:t>
      </w:r>
      <w:r w:rsidRPr="00FD421E">
        <w:rPr>
          <w:rFonts w:ascii="Times New Roman" w:hAnsi="Times New Roman"/>
          <w:b/>
          <w:i/>
        </w:rPr>
        <w:t>:</w:t>
      </w:r>
      <w:r w:rsidRPr="00FD421E">
        <w:rPr>
          <w:rFonts w:ascii="Times New Roman" w:hAnsi="Times New Roman"/>
          <w:i/>
        </w:rPr>
        <w:t xml:space="preserve">  </w:t>
      </w:r>
      <w:r w:rsidR="00FD421E" w:rsidRPr="00FD421E">
        <w:rPr>
          <w:rFonts w:ascii="Times New Roman" w:hAnsi="Times New Roman"/>
          <w:i/>
        </w:rPr>
        <w:t>En</w:t>
      </w:r>
      <w:r w:rsidR="00624C92" w:rsidRPr="00FD421E">
        <w:rPr>
          <w:rFonts w:ascii="Times New Roman" w:hAnsi="Times New Roman"/>
          <w:i/>
        </w:rPr>
        <w:t>hancement</w:t>
      </w:r>
      <w:r w:rsidR="00FD421E" w:rsidRPr="00FD421E">
        <w:rPr>
          <w:rFonts w:ascii="Times New Roman" w:hAnsi="Times New Roman"/>
          <w:i/>
        </w:rPr>
        <w:t>s</w:t>
      </w:r>
      <w:r w:rsidR="00624C92" w:rsidRPr="00FD421E">
        <w:rPr>
          <w:rFonts w:ascii="Times New Roman" w:hAnsi="Times New Roman" w:hint="eastAsia"/>
          <w:i/>
        </w:rPr>
        <w:t xml:space="preserve"> on QCL for CS/CB should be further studied</w:t>
      </w:r>
      <w:r w:rsidR="009830DD" w:rsidRPr="00FD421E">
        <w:rPr>
          <w:rFonts w:ascii="Times New Roman" w:hAnsi="Times New Roman" w:hint="eastAsia"/>
          <w:i/>
        </w:rPr>
        <w:t>.</w:t>
      </w:r>
    </w:p>
    <w:p w:rsidR="000B3BA5" w:rsidRPr="00FD421E" w:rsidRDefault="00FD421E" w:rsidP="00975613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Initial evaluation results</w:t>
      </w:r>
    </w:p>
    <w:p w:rsidR="000B3BA5" w:rsidRPr="00FD421E" w:rsidRDefault="00FD421E" w:rsidP="00FD421E">
      <w:pPr>
        <w:pStyle w:val="aa"/>
        <w:spacing w:line="360" w:lineRule="auto"/>
        <w:rPr>
          <w:color w:val="auto"/>
          <w:sz w:val="20"/>
        </w:rPr>
      </w:pPr>
      <w:r>
        <w:rPr>
          <w:color w:val="auto"/>
          <w:sz w:val="20"/>
        </w:rPr>
        <w:t>In this section, we evaluate C</w:t>
      </w:r>
      <w:r>
        <w:rPr>
          <w:rFonts w:hint="eastAsia"/>
          <w:color w:val="auto"/>
          <w:sz w:val="20"/>
        </w:rPr>
        <w:t xml:space="preserve">lass B based solution which does the coordination in elevation domain. </w:t>
      </w:r>
      <w:r>
        <w:rPr>
          <w:color w:val="auto"/>
          <w:sz w:val="20"/>
        </w:rPr>
        <w:t xml:space="preserve"> </w:t>
      </w:r>
      <w:r w:rsidR="000B3BA5" w:rsidRPr="00FD421E">
        <w:rPr>
          <w:rFonts w:hint="eastAsia"/>
          <w:color w:val="auto"/>
          <w:sz w:val="20"/>
        </w:rPr>
        <w:t xml:space="preserve">As proposed in </w:t>
      </w:r>
      <w:r w:rsidR="00F938CB">
        <w:fldChar w:fldCharType="begin"/>
      </w:r>
      <w:r w:rsidR="00F938CB">
        <w:instrText xml:space="preserve"> REF _Ref458080260 \n \h  \* MERGEFORMAT </w:instrText>
      </w:r>
      <w:r w:rsidR="00F938CB">
        <w:fldChar w:fldCharType="separate"/>
      </w:r>
      <w:r w:rsidR="000B3BA5" w:rsidRPr="00FD421E">
        <w:rPr>
          <w:color w:val="auto"/>
          <w:sz w:val="20"/>
        </w:rPr>
        <w:t>[2]</w:t>
      </w:r>
      <w:r w:rsidR="00F938CB">
        <w:fldChar w:fldCharType="end"/>
      </w:r>
      <w:r w:rsidR="000B3BA5" w:rsidRPr="00FD421E">
        <w:rPr>
          <w:color w:val="auto"/>
          <w:sz w:val="20"/>
        </w:rPr>
        <w:t>, the class</w:t>
      </w:r>
      <w:r w:rsidR="000B3BA5" w:rsidRPr="00FD421E">
        <w:rPr>
          <w:rFonts w:hint="eastAsia"/>
          <w:color w:val="auto"/>
          <w:sz w:val="20"/>
        </w:rPr>
        <w:t xml:space="preserve"> B</w:t>
      </w:r>
      <w:r w:rsidR="000B3BA5" w:rsidRPr="00FD421E">
        <w:rPr>
          <w:color w:val="auto"/>
          <w:sz w:val="20"/>
        </w:rPr>
        <w:t xml:space="preserve">-based solution can be used to support </w:t>
      </w:r>
      <w:r w:rsidR="004133A9">
        <w:rPr>
          <w:color w:val="auto"/>
          <w:sz w:val="20"/>
        </w:rPr>
        <w:t>CSCB</w:t>
      </w:r>
      <w:r w:rsidR="000B3BA5" w:rsidRPr="00FD421E">
        <w:rPr>
          <w:rFonts w:hint="eastAsia"/>
          <w:color w:val="auto"/>
          <w:sz w:val="20"/>
        </w:rPr>
        <w:t xml:space="preserve">. </w:t>
      </w:r>
      <w:r w:rsidR="000B3BA5" w:rsidRPr="00FD421E">
        <w:rPr>
          <w:color w:val="auto"/>
          <w:sz w:val="20"/>
        </w:rPr>
        <w:t xml:space="preserve"> For</w:t>
      </w:r>
      <w:r w:rsidR="000B3BA5" w:rsidRPr="00FD421E">
        <w:rPr>
          <w:rFonts w:hint="eastAsia"/>
          <w:color w:val="auto"/>
          <w:sz w:val="20"/>
        </w:rPr>
        <w:t xml:space="preserve"> evaluating the performance of this method, </w:t>
      </w:r>
      <w:r w:rsidR="000B3BA5" w:rsidRPr="00FD421E">
        <w:rPr>
          <w:color w:val="auto"/>
          <w:sz w:val="20"/>
        </w:rPr>
        <w:t>a preliminary simulation has</w:t>
      </w:r>
      <w:r w:rsidR="000B3BA5" w:rsidRPr="00FD421E">
        <w:rPr>
          <w:rFonts w:hint="eastAsia"/>
          <w:color w:val="auto"/>
          <w:sz w:val="20"/>
        </w:rPr>
        <w:t xml:space="preserve"> been conducted in the scenario B (Urban </w:t>
      </w:r>
      <w:r>
        <w:rPr>
          <w:color w:val="auto"/>
          <w:sz w:val="20"/>
        </w:rPr>
        <w:t>UMi</w:t>
      </w:r>
      <w:r w:rsidR="000B3BA5" w:rsidRPr="00FD421E">
        <w:rPr>
          <w:rFonts w:hint="eastAsia"/>
          <w:color w:val="auto"/>
          <w:sz w:val="20"/>
        </w:rPr>
        <w:t xml:space="preserve">) based on the agreed simulation assumptions. As </w:t>
      </w:r>
      <w:r w:rsidR="000B3BA5" w:rsidRPr="00FD421E">
        <w:rPr>
          <w:color w:val="auto"/>
          <w:sz w:val="20"/>
        </w:rPr>
        <w:t xml:space="preserve">illustrated in </w:t>
      </w:r>
      <w:r w:rsidR="00F938CB">
        <w:fldChar w:fldCharType="begin"/>
      </w:r>
      <w:r w:rsidR="00F938CB">
        <w:instrText xml:space="preserve"> REF _Ref458783346 \h  \* MERGEFORMAT </w:instrText>
      </w:r>
      <w:r w:rsidR="00F938CB">
        <w:fldChar w:fldCharType="separate"/>
      </w:r>
      <w:r w:rsidR="000B3BA5" w:rsidRPr="00FD421E">
        <w:rPr>
          <w:color w:val="auto"/>
          <w:sz w:val="20"/>
        </w:rPr>
        <w:t>Figure 3</w:t>
      </w:r>
      <w:r w:rsidR="00F938CB">
        <w:fldChar w:fldCharType="end"/>
      </w:r>
      <w:r w:rsidR="000B3BA5" w:rsidRPr="00FD421E">
        <w:rPr>
          <w:rFonts w:hint="eastAsia"/>
          <w:color w:val="auto"/>
          <w:sz w:val="20"/>
        </w:rPr>
        <w:t xml:space="preserve">, each cell will be </w:t>
      </w:r>
      <w:r w:rsidR="000B3BA5" w:rsidRPr="00FD421E">
        <w:rPr>
          <w:color w:val="auto"/>
          <w:sz w:val="20"/>
        </w:rPr>
        <w:t>divided</w:t>
      </w:r>
      <w:r w:rsidR="000B3BA5" w:rsidRPr="00FD421E">
        <w:rPr>
          <w:rFonts w:hint="eastAsia"/>
          <w:color w:val="auto"/>
          <w:sz w:val="20"/>
        </w:rPr>
        <w:t xml:space="preserve"> into 2 virtual cells (VCs) </w:t>
      </w:r>
      <w:r>
        <w:rPr>
          <w:color w:val="auto"/>
          <w:sz w:val="20"/>
        </w:rPr>
        <w:t xml:space="preserve">in elevation domain </w:t>
      </w:r>
      <w:r w:rsidR="000B3BA5" w:rsidRPr="00FD421E">
        <w:rPr>
          <w:rFonts w:hint="eastAsia"/>
          <w:color w:val="auto"/>
          <w:sz w:val="20"/>
        </w:rPr>
        <w:t xml:space="preserve">after the introducing of the Class B codebook with K = 2. Three schemes are considered with detailed configurations in </w:t>
      </w:r>
      <w:r w:rsidR="00F938CB">
        <w:fldChar w:fldCharType="begin"/>
      </w:r>
      <w:r w:rsidR="00F938CB">
        <w:instrText xml:space="preserve"> REF _Ref458783551 \h  \* MERGEFORMAT </w:instrText>
      </w:r>
      <w:r w:rsidR="00F938CB">
        <w:fldChar w:fldCharType="separate"/>
      </w:r>
      <w:r w:rsidR="007854D8" w:rsidRPr="00FD421E">
        <w:rPr>
          <w:color w:val="auto"/>
          <w:sz w:val="20"/>
        </w:rPr>
        <w:t>Table 2</w:t>
      </w:r>
      <w:r w:rsidR="00F938CB">
        <w:fldChar w:fldCharType="end"/>
      </w:r>
      <w:r w:rsidR="000B3BA5" w:rsidRPr="00FD421E">
        <w:rPr>
          <w:rFonts w:hint="eastAsia"/>
          <w:color w:val="auto"/>
          <w:sz w:val="20"/>
        </w:rPr>
        <w:t>.</w:t>
      </w:r>
    </w:p>
    <w:p w:rsidR="000B3BA5" w:rsidRPr="000B3BA5" w:rsidRDefault="000B3BA5" w:rsidP="000B3BA5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sz w:val="20"/>
          <w:szCs w:val="20"/>
        </w:rPr>
      </w:pPr>
      <w:r w:rsidRPr="000B3BA5">
        <w:rPr>
          <w:rFonts w:ascii="Times New Roman" w:hAnsi="Times New Roman"/>
          <w:sz w:val="20"/>
          <w:szCs w:val="20"/>
        </w:rPr>
        <w:t xml:space="preserve">Scheme 0: </w:t>
      </w:r>
      <w:r>
        <w:rPr>
          <w:rFonts w:ascii="Times New Roman" w:hAnsi="Times New Roman" w:hint="eastAsia"/>
          <w:sz w:val="20"/>
          <w:szCs w:val="20"/>
        </w:rPr>
        <w:t xml:space="preserve">The FD-MIMO in Rel-13 is considered as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baseline for the performance comparison in both MU and SU cases.</w:t>
      </w:r>
    </w:p>
    <w:p w:rsidR="000B3BA5" w:rsidRDefault="000B3BA5" w:rsidP="000B3BA5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sz w:val="20"/>
          <w:szCs w:val="20"/>
        </w:rPr>
      </w:pPr>
      <w:r w:rsidRPr="000B3BA5">
        <w:rPr>
          <w:rFonts w:ascii="Times New Roman" w:hAnsi="Times New Roman"/>
          <w:sz w:val="20"/>
          <w:szCs w:val="20"/>
        </w:rPr>
        <w:t>Scheme 1: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FD421E"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oordination </w:t>
      </w:r>
      <w:r w:rsidR="00FD421E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conducted among the </w:t>
      </w:r>
      <w:r w:rsidR="00FD421E">
        <w:rPr>
          <w:rFonts w:ascii="Times New Roman" w:hAnsi="Times New Roman"/>
          <w:sz w:val="20"/>
          <w:szCs w:val="20"/>
        </w:rPr>
        <w:t>v</w:t>
      </w:r>
      <w:r>
        <w:rPr>
          <w:rFonts w:ascii="Times New Roman" w:hAnsi="Times New Roman" w:hint="eastAsia"/>
          <w:sz w:val="20"/>
          <w:szCs w:val="20"/>
        </w:rPr>
        <w:t>irtual cells</w:t>
      </w:r>
      <w:r w:rsidR="00FD421E">
        <w:rPr>
          <w:rFonts w:ascii="Times New Roman" w:hAnsi="Times New Roman"/>
          <w:sz w:val="20"/>
          <w:szCs w:val="20"/>
        </w:rPr>
        <w:t xml:space="preserve"> in elevation domain</w:t>
      </w:r>
      <w:r>
        <w:rPr>
          <w:rFonts w:ascii="Times New Roman" w:hAnsi="Times New Roman" w:hint="eastAsia"/>
          <w:sz w:val="20"/>
          <w:szCs w:val="20"/>
        </w:rPr>
        <w:t xml:space="preserve"> within the same cell.</w:t>
      </w:r>
      <w:r w:rsidR="004133A9">
        <w:rPr>
          <w:rFonts w:ascii="Times New Roman" w:hAnsi="Times New Roman"/>
          <w:sz w:val="20"/>
          <w:szCs w:val="20"/>
        </w:rPr>
        <w:t xml:space="preserve">  When a CoMP UE is scheduled in one virtual cell, another virtual cell in the same cell is muted. </w:t>
      </w:r>
    </w:p>
    <w:p w:rsidR="00FD421E" w:rsidRPr="000B3BA5" w:rsidRDefault="00FD421E" w:rsidP="00FD421E">
      <w:pPr>
        <w:pStyle w:val="af2"/>
        <w:numPr>
          <w:ilvl w:val="0"/>
          <w:numId w:val="45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Scheme 2</w:t>
      </w:r>
      <w:r w:rsidRPr="000B3BA5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 xml:space="preserve">oordination 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conducted among the </w:t>
      </w:r>
      <w:r>
        <w:rPr>
          <w:rFonts w:ascii="Times New Roman" w:hAnsi="Times New Roman"/>
          <w:sz w:val="20"/>
          <w:szCs w:val="20"/>
        </w:rPr>
        <w:t>v</w:t>
      </w:r>
      <w:r>
        <w:rPr>
          <w:rFonts w:ascii="Times New Roman" w:hAnsi="Times New Roman" w:hint="eastAsia"/>
          <w:sz w:val="20"/>
          <w:szCs w:val="20"/>
        </w:rPr>
        <w:t>irtual cells</w:t>
      </w:r>
      <w:r>
        <w:rPr>
          <w:rFonts w:ascii="Times New Roman" w:hAnsi="Times New Roman"/>
          <w:sz w:val="20"/>
          <w:szCs w:val="20"/>
        </w:rPr>
        <w:t xml:space="preserve"> in elevation domain</w:t>
      </w:r>
      <w:r>
        <w:rPr>
          <w:rFonts w:ascii="Times New Roman" w:hAnsi="Times New Roman" w:hint="eastAsia"/>
          <w:sz w:val="20"/>
          <w:szCs w:val="20"/>
        </w:rPr>
        <w:t xml:space="preserve"> within the same cell</w:t>
      </w:r>
      <w:r>
        <w:rPr>
          <w:rFonts w:ascii="Times New Roman" w:hAnsi="Times New Roman"/>
          <w:sz w:val="20"/>
          <w:szCs w:val="20"/>
        </w:rPr>
        <w:t xml:space="preserve"> or across different cells.</w:t>
      </w:r>
      <w:r w:rsidR="004133A9">
        <w:rPr>
          <w:rFonts w:ascii="Times New Roman" w:hAnsi="Times New Roman"/>
          <w:sz w:val="20"/>
          <w:szCs w:val="20"/>
        </w:rPr>
        <w:t xml:space="preserve">  When a CoMP UE is scheduled in one virtual cell, another virtual cell corresponding to the strongest interferer is muted.</w:t>
      </w:r>
    </w:p>
    <w:p w:rsidR="000B3BA5" w:rsidRDefault="000B3BA5" w:rsidP="000B3BA5">
      <w:pPr>
        <w:pStyle w:val="aa"/>
        <w:keepNext/>
        <w:spacing w:line="360" w:lineRule="auto"/>
        <w:ind w:left="420"/>
        <w:jc w:val="center"/>
      </w:pPr>
      <w:r>
        <w:object w:dxaOrig="9493" w:dyaOrig="3797">
          <v:shape id="_x0000_i1043" type="#_x0000_t75" style="width:383pt;height:154pt" o:ole="">
            <v:imagedata r:id="rId43" o:title=""/>
          </v:shape>
          <o:OLEObject Type="Embed" ProgID="Visio.Drawing.11" ShapeID="_x0000_i1043" DrawAspect="Content" ObjectID="_1532611627" r:id="rId44"/>
        </w:object>
      </w:r>
    </w:p>
    <w:p w:rsidR="000B3BA5" w:rsidRDefault="000B3BA5" w:rsidP="000B3BA5">
      <w:pPr>
        <w:pStyle w:val="ac"/>
        <w:jc w:val="center"/>
      </w:pPr>
      <w:bookmarkStart w:id="6" w:name="_Ref458783346"/>
      <w:r>
        <w:t xml:space="preserve">Figure </w:t>
      </w:r>
      <w:r w:rsidR="00F34BCF">
        <w:fldChar w:fldCharType="begin"/>
      </w:r>
      <w:r>
        <w:instrText xml:space="preserve"> SEQ Figure \* ARABIC </w:instrText>
      </w:r>
      <w:r w:rsidR="00F34BCF">
        <w:fldChar w:fldCharType="separate"/>
      </w:r>
      <w:r>
        <w:rPr>
          <w:noProof/>
        </w:rPr>
        <w:t>3</w:t>
      </w:r>
      <w:r w:rsidR="00F34BCF">
        <w:fldChar w:fldCharType="end"/>
      </w:r>
      <w:bookmarkEnd w:id="6"/>
      <w:r>
        <w:rPr>
          <w:rFonts w:hint="eastAsia"/>
          <w:lang w:eastAsia="zh-CN"/>
        </w:rPr>
        <w:t xml:space="preserve"> Illustration of cell virtualization in elevation domain</w:t>
      </w:r>
    </w:p>
    <w:p w:rsidR="000B3BA5" w:rsidRPr="00FD421E" w:rsidRDefault="000B3BA5" w:rsidP="004133A9">
      <w:pPr>
        <w:jc w:val="both"/>
        <w:rPr>
          <w:rFonts w:ascii="Times New Roman" w:hAnsi="Times New Roman"/>
          <w:sz w:val="20"/>
          <w:szCs w:val="20"/>
        </w:rPr>
      </w:pP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In the simulation, one UE will be </w:t>
      </w:r>
      <w:r w:rsidRPr="00FD421E">
        <w:rPr>
          <w:rFonts w:ascii="Times New Roman" w:hAnsi="Times New Roman"/>
          <w:kern w:val="2"/>
          <w:sz w:val="20"/>
          <w:szCs w:val="20"/>
        </w:rPr>
        <w:t>schedule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d in CoMP if </w:t>
      </w:r>
      <w:r w:rsidRPr="00FD421E">
        <w:rPr>
          <w:rFonts w:ascii="Times New Roman" w:hAnsi="Times New Roman"/>
          <w:kern w:val="2"/>
          <w:sz w:val="20"/>
          <w:szCs w:val="20"/>
        </w:rPr>
        <w:t xml:space="preserve">its SINR </w:t>
      </w:r>
      <w:r w:rsidR="00861EB3">
        <w:rPr>
          <w:rFonts w:ascii="Times New Roman" w:hAnsi="Times New Roman"/>
          <w:kern w:val="2"/>
          <w:sz w:val="20"/>
          <w:szCs w:val="20"/>
        </w:rPr>
        <w:t>differenc</w:t>
      </w:r>
      <w:r w:rsidR="00861EB3" w:rsidRPr="00861EB3">
        <w:rPr>
          <w:rFonts w:ascii="Times New Roman" w:hAnsi="Times New Roman"/>
          <w:kern w:val="2"/>
          <w:sz w:val="20"/>
          <w:szCs w:val="20"/>
        </w:rPr>
        <w:t xml:space="preserve">e </w:t>
      </w:r>
      <w:r w:rsidR="00861EB3" w:rsidRPr="00861EB3">
        <w:rPr>
          <w:rFonts w:ascii="Times New Roman" w:hAnsi="Times New Roman"/>
          <w:sz w:val="20"/>
          <w:szCs w:val="20"/>
        </w:rPr>
        <w:t xml:space="preserve">ΔSINR </w:t>
      </w:r>
      <w:r w:rsidR="00861EB3">
        <w:rPr>
          <w:rFonts w:ascii="Times New Roman" w:hAnsi="Times New Roman"/>
          <w:kern w:val="2"/>
          <w:sz w:val="20"/>
          <w:szCs w:val="20"/>
        </w:rPr>
        <w:t xml:space="preserve">between serving TP and the strongest interfering TP </w:t>
      </w:r>
      <w:r w:rsidRPr="00FD421E">
        <w:rPr>
          <w:rFonts w:ascii="Times New Roman" w:hAnsi="Times New Roman"/>
          <w:kern w:val="2"/>
          <w:sz w:val="20"/>
          <w:szCs w:val="20"/>
        </w:rPr>
        <w:t>is lower than the pre-defined threshold</w:t>
      </w:r>
      <w:r w:rsidRPr="00FD421E">
        <w:rPr>
          <w:rFonts w:ascii="Times New Roman" w:hAnsi="Times New Roman"/>
          <w:kern w:val="2"/>
          <w:position w:val="-12"/>
          <w:sz w:val="20"/>
          <w:szCs w:val="20"/>
        </w:rPr>
        <w:object w:dxaOrig="680" w:dyaOrig="360">
          <v:shape id="_x0000_i1044" type="#_x0000_t75" style="width:34pt;height:18pt" o:ole="">
            <v:imagedata r:id="rId45" o:title=""/>
          </v:shape>
          <o:OLEObject Type="Embed" ProgID="Equation.DSMT4" ShapeID="_x0000_i1044" DrawAspect="Content" ObjectID="_1532611628" r:id="rId46"/>
        </w:object>
      </w:r>
      <w:r w:rsidRPr="00FD421E">
        <w:rPr>
          <w:rFonts w:ascii="Times New Roman" w:hAnsi="Times New Roman"/>
          <w:kern w:val="2"/>
          <w:sz w:val="20"/>
          <w:szCs w:val="20"/>
        </w:rPr>
        <w:t>.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 The </w:t>
      </w:r>
      <w:r w:rsidRPr="00FD421E">
        <w:rPr>
          <w:rFonts w:ascii="Times New Roman" w:hAnsi="Times New Roman"/>
          <w:kern w:val="2"/>
          <w:sz w:val="20"/>
          <w:szCs w:val="20"/>
        </w:rPr>
        <w:t>preliminary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Pr="00FD421E">
        <w:rPr>
          <w:rFonts w:ascii="Times New Roman" w:hAnsi="Times New Roman"/>
          <w:kern w:val="2"/>
          <w:sz w:val="20"/>
          <w:szCs w:val="20"/>
        </w:rPr>
        <w:t>results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for SU and MU cases are </w:t>
      </w:r>
      <w:r w:rsidRPr="00FD421E">
        <w:rPr>
          <w:rFonts w:ascii="Times New Roman" w:hAnsi="Times New Roman"/>
          <w:kern w:val="2"/>
          <w:sz w:val="20"/>
          <w:szCs w:val="20"/>
        </w:rPr>
        <w:t>listed in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="00F938CB">
        <w:fldChar w:fldCharType="begin"/>
      </w:r>
      <w:r w:rsidR="00F938CB">
        <w:instrText xml:space="preserve"> REF _Ref458794753 \h  \* MERGEFORMAT</w:instrText>
      </w:r>
      <w:r w:rsidR="00F938CB">
        <w:instrText xml:space="preserve"> </w:instrText>
      </w:r>
      <w:r w:rsidR="00F938CB">
        <w:fldChar w:fldCharType="separate"/>
      </w:r>
      <w:r w:rsidRPr="00FD421E">
        <w:rPr>
          <w:rFonts w:ascii="Times New Roman" w:hAnsi="Times New Roman"/>
          <w:kern w:val="2"/>
          <w:sz w:val="20"/>
          <w:szCs w:val="20"/>
        </w:rPr>
        <w:t>Table 1</w:t>
      </w:r>
      <w:r w:rsidR="00F938CB">
        <w:fldChar w:fldCharType="end"/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and </w:t>
      </w:r>
      <w:r w:rsidR="00F938CB">
        <w:fldChar w:fldCharType="begin"/>
      </w:r>
      <w:r w:rsidR="00F938CB">
        <w:instrText xml:space="preserve"> REF _Ref458794787 \h  \* MERGEFORMAT </w:instrText>
      </w:r>
      <w:r w:rsidR="00F938CB">
        <w:fldChar w:fldCharType="separate"/>
      </w:r>
      <w:r w:rsidRPr="00FD421E">
        <w:rPr>
          <w:rFonts w:ascii="Times New Roman" w:hAnsi="Times New Roman"/>
          <w:kern w:val="2"/>
          <w:sz w:val="20"/>
          <w:szCs w:val="20"/>
        </w:rPr>
        <w:t>Table 2</w:t>
      </w:r>
      <w:r w:rsidR="00F938CB">
        <w:fldChar w:fldCharType="end"/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, respectively. The </w:t>
      </w:r>
      <w:r w:rsidRPr="00FD421E">
        <w:rPr>
          <w:rFonts w:ascii="Times New Roman" w:hAnsi="Times New Roman"/>
          <w:kern w:val="2"/>
          <w:sz w:val="20"/>
          <w:szCs w:val="20"/>
        </w:rPr>
        <w:t>spectrum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efficiency and the cell edge </w:t>
      </w:r>
      <w:r w:rsidRPr="00FD421E">
        <w:rPr>
          <w:rFonts w:ascii="Times New Roman" w:hAnsi="Times New Roman"/>
          <w:kern w:val="2"/>
          <w:sz w:val="20"/>
          <w:szCs w:val="20"/>
        </w:rPr>
        <w:t>spectrum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efficiency are used to as the metric to </w:t>
      </w:r>
      <w:r w:rsidRPr="00FD421E">
        <w:rPr>
          <w:rFonts w:ascii="Times New Roman" w:hAnsi="Times New Roman"/>
          <w:kern w:val="2"/>
          <w:sz w:val="20"/>
          <w:szCs w:val="20"/>
        </w:rPr>
        <w:t>evaluate the performance of different scheme.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According to </w:t>
      </w:r>
      <w:r w:rsidRPr="00FD421E">
        <w:rPr>
          <w:rFonts w:ascii="Times New Roman" w:hAnsi="Times New Roman"/>
          <w:kern w:val="2"/>
          <w:sz w:val="20"/>
          <w:szCs w:val="20"/>
        </w:rPr>
        <w:t>the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se </w:t>
      </w:r>
      <w:r w:rsidRPr="00FD421E">
        <w:rPr>
          <w:rFonts w:ascii="Times New Roman" w:hAnsi="Times New Roman"/>
          <w:kern w:val="2"/>
          <w:sz w:val="20"/>
          <w:szCs w:val="20"/>
        </w:rPr>
        <w:t>results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, it can be observed that the performance of the UEs in the cell edge has been </w:t>
      </w:r>
      <w:r w:rsidRPr="00FD421E">
        <w:rPr>
          <w:rFonts w:ascii="Times New Roman" w:hAnsi="Times New Roman"/>
          <w:kern w:val="2"/>
          <w:sz w:val="20"/>
          <w:szCs w:val="20"/>
        </w:rPr>
        <w:t>improved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in the implementation of both scheme 1 and 2. Moreover, as shown in </w:t>
      </w:r>
      <w:r w:rsidR="00F938CB">
        <w:fldChar w:fldCharType="begin"/>
      </w:r>
      <w:r w:rsidR="00F938CB">
        <w:instrText xml:space="preserve"> REF _Ref458794787 \h  \* MERGEFORMAT </w:instrText>
      </w:r>
      <w:r w:rsidR="00F938CB">
        <w:fldChar w:fldCharType="separate"/>
      </w:r>
      <w:r w:rsidRPr="00FD421E">
        <w:rPr>
          <w:rFonts w:ascii="Times New Roman" w:hAnsi="Times New Roman"/>
          <w:kern w:val="2"/>
          <w:sz w:val="20"/>
          <w:szCs w:val="20"/>
        </w:rPr>
        <w:t>Table 2</w:t>
      </w:r>
      <w:r w:rsidR="00F938CB">
        <w:fldChar w:fldCharType="end"/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, more gains have been </w:t>
      </w:r>
      <w:r w:rsidRPr="00FD421E">
        <w:rPr>
          <w:rFonts w:ascii="Times New Roman" w:hAnsi="Times New Roman"/>
          <w:kern w:val="2"/>
          <w:sz w:val="20"/>
          <w:szCs w:val="20"/>
        </w:rPr>
        <w:t>obtained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for scheme 1 when the value of </w:t>
      </w:r>
      <w:r w:rsidRPr="00FD421E">
        <w:rPr>
          <w:rFonts w:ascii="Times New Roman" w:hAnsi="Times New Roman"/>
          <w:kern w:val="2"/>
          <w:position w:val="-12"/>
          <w:sz w:val="20"/>
          <w:szCs w:val="20"/>
        </w:rPr>
        <w:object w:dxaOrig="680" w:dyaOrig="360">
          <v:shape id="_x0000_i1045" type="#_x0000_t75" style="width:34pt;height:18pt" o:ole="">
            <v:imagedata r:id="rId45" o:title=""/>
          </v:shape>
          <o:OLEObject Type="Embed" ProgID="Equation.DSMT4" ShapeID="_x0000_i1045" DrawAspect="Content" ObjectID="_1532611629" r:id="rId47"/>
        </w:object>
      </w:r>
      <w:r w:rsidRPr="00FD421E">
        <w:rPr>
          <w:rFonts w:ascii="Times New Roman" w:hAnsi="Times New Roman" w:hint="eastAsia"/>
          <w:kern w:val="2"/>
          <w:sz w:val="20"/>
          <w:szCs w:val="20"/>
        </w:rPr>
        <w:t>increases, w</w:t>
      </w:r>
      <w:r w:rsidRPr="00FD421E">
        <w:rPr>
          <w:rFonts w:ascii="Times New Roman" w:hAnsi="Times New Roman"/>
          <w:kern w:val="2"/>
          <w:sz w:val="20"/>
          <w:szCs w:val="20"/>
        </w:rPr>
        <w:t>hile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the performance degradation occurs for scheme 2.</w:t>
      </w:r>
    </w:p>
    <w:p w:rsidR="000B3BA5" w:rsidRPr="00FD421E" w:rsidRDefault="000B3BA5" w:rsidP="004133A9">
      <w:pPr>
        <w:jc w:val="both"/>
        <w:rPr>
          <w:rFonts w:ascii="Times New Roman" w:hAnsi="Times New Roman"/>
          <w:sz w:val="20"/>
          <w:szCs w:val="20"/>
        </w:rPr>
      </w:pPr>
      <w:r w:rsidRPr="00FD421E">
        <w:rPr>
          <w:rFonts w:ascii="Times New Roman" w:hAnsi="Times New Roman"/>
          <w:kern w:val="2"/>
          <w:sz w:val="20"/>
          <w:szCs w:val="20"/>
        </w:rPr>
        <w:t>I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>n light of these results, further simulations</w:t>
      </w:r>
      <w:r w:rsidRPr="00FD421E">
        <w:rPr>
          <w:rFonts w:ascii="Times New Roman" w:hAnsi="Times New Roman"/>
          <w:kern w:val="2"/>
          <w:sz w:val="20"/>
          <w:szCs w:val="20"/>
        </w:rPr>
        <w:t xml:space="preserve"> ha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ve been conducted to </w:t>
      </w:r>
      <w:r w:rsidRPr="00FD421E">
        <w:rPr>
          <w:rFonts w:ascii="Times New Roman" w:hAnsi="Times New Roman"/>
          <w:kern w:val="2"/>
          <w:sz w:val="20"/>
          <w:szCs w:val="20"/>
        </w:rPr>
        <w:t>identify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the distribution of the source which </w:t>
      </w:r>
      <w:r w:rsidRPr="00FD421E">
        <w:rPr>
          <w:rFonts w:ascii="Times New Roman" w:hAnsi="Times New Roman"/>
          <w:kern w:val="2"/>
          <w:sz w:val="20"/>
          <w:szCs w:val="20"/>
        </w:rPr>
        <w:t>introduce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>s the strongest interference for the UE with</w:t>
      </w:r>
      <w:r w:rsidR="00861EB3">
        <w:rPr>
          <w:rFonts w:ascii="Times New Roman" w:hAnsi="Times New Roman"/>
          <w:kern w:val="2"/>
          <w:sz w:val="20"/>
          <w:szCs w:val="20"/>
        </w:rPr>
        <w:t xml:space="preserve"> </w:t>
      </w:r>
      <w:r w:rsidR="00861EB3" w:rsidRPr="00861EB3">
        <w:rPr>
          <w:rFonts w:ascii="Times New Roman" w:hAnsi="Times New Roman"/>
          <w:sz w:val="20"/>
          <w:szCs w:val="20"/>
        </w:rPr>
        <w:t>ΔSINR</w:t>
      </w:r>
      <w:r w:rsidR="00861EB3">
        <w:rPr>
          <w:rFonts w:ascii="Times New Roman" w:hAnsi="Times New Roman"/>
          <w:sz w:val="20"/>
          <w:szCs w:val="20"/>
        </w:rPr>
        <w:t xml:space="preserve"> lower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Pr="00FD421E">
        <w:rPr>
          <w:rFonts w:ascii="Times New Roman" w:hAnsi="Times New Roman"/>
          <w:kern w:val="2"/>
          <w:sz w:val="20"/>
          <w:szCs w:val="20"/>
        </w:rPr>
        <w:t>than</w: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 </w:t>
      </w:r>
      <w:r w:rsidRPr="00FD421E">
        <w:rPr>
          <w:rFonts w:ascii="Times New Roman" w:hAnsi="Times New Roman"/>
          <w:kern w:val="2"/>
          <w:position w:val="-12"/>
          <w:sz w:val="20"/>
          <w:szCs w:val="20"/>
        </w:rPr>
        <w:object w:dxaOrig="680" w:dyaOrig="360">
          <v:shape id="_x0000_i1046" type="#_x0000_t75" style="width:34pt;height:18pt" o:ole="">
            <v:imagedata r:id="rId45" o:title=""/>
          </v:shape>
          <o:OLEObject Type="Embed" ProgID="Equation.DSMT4" ShapeID="_x0000_i1046" DrawAspect="Content" ObjectID="_1532611630" r:id="rId48"/>
        </w:objec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.  Based on the results listed in </w:t>
      </w:r>
      <w:r w:rsidR="00F938CB">
        <w:fldChar w:fldCharType="begin"/>
      </w:r>
      <w:r w:rsidR="00F938CB">
        <w:instrText xml:space="preserve"> REF _Ref458795797 \h  \* MERGEFORMAT </w:instrText>
      </w:r>
      <w:r w:rsidR="00F938CB">
        <w:fldChar w:fldCharType="separate"/>
      </w:r>
      <w:r w:rsidRPr="00FD421E">
        <w:rPr>
          <w:rFonts w:ascii="Times New Roman" w:hAnsi="Times New Roman"/>
          <w:kern w:val="2"/>
          <w:sz w:val="20"/>
          <w:szCs w:val="20"/>
        </w:rPr>
        <w:t>Table 3</w:t>
      </w:r>
      <w:r w:rsidR="00F938CB">
        <w:fldChar w:fldCharType="end"/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, it can be found that when the value of </w:t>
      </w:r>
      <w:r w:rsidRPr="00FD421E">
        <w:rPr>
          <w:rFonts w:ascii="Times New Roman" w:hAnsi="Times New Roman"/>
          <w:kern w:val="2"/>
          <w:position w:val="-12"/>
          <w:sz w:val="20"/>
          <w:szCs w:val="20"/>
        </w:rPr>
        <w:object w:dxaOrig="680" w:dyaOrig="360">
          <v:shape id="_x0000_i1047" type="#_x0000_t75" style="width:34pt;height:18pt" o:ole="">
            <v:imagedata r:id="rId45" o:title=""/>
          </v:shape>
          <o:OLEObject Type="Embed" ProgID="Equation.DSMT4" ShapeID="_x0000_i1047" DrawAspect="Content" ObjectID="_1532611631" r:id="rId49"/>
        </w:object>
      </w:r>
      <w:r w:rsidRPr="00FD421E">
        <w:rPr>
          <w:rFonts w:ascii="Times New Roman" w:hAnsi="Times New Roman" w:hint="eastAsia"/>
          <w:kern w:val="2"/>
          <w:sz w:val="20"/>
          <w:szCs w:val="20"/>
        </w:rPr>
        <w:t xml:space="preserve">increases, the </w:t>
      </w:r>
      <w:r w:rsidRPr="00FD421E">
        <w:rPr>
          <w:rFonts w:ascii="Times New Roman" w:hAnsi="Times New Roman" w:hint="eastAsia"/>
          <w:sz w:val="20"/>
          <w:szCs w:val="20"/>
        </w:rPr>
        <w:t>d</w:t>
      </w:r>
      <w:r w:rsidRPr="00FD421E">
        <w:rPr>
          <w:rFonts w:ascii="Times New Roman" w:hAnsi="Times New Roman"/>
          <w:sz w:val="20"/>
          <w:szCs w:val="20"/>
        </w:rPr>
        <w:t>ifferent VC in same cell</w:t>
      </w:r>
      <w:r w:rsidR="00FD421E" w:rsidRPr="00FD421E">
        <w:rPr>
          <w:rFonts w:ascii="Times New Roman" w:hAnsi="Times New Roman" w:hint="eastAsia"/>
          <w:sz w:val="20"/>
          <w:szCs w:val="20"/>
        </w:rPr>
        <w:t xml:space="preserve"> acts as the major interf</w:t>
      </w:r>
      <w:r w:rsidRPr="00FD421E">
        <w:rPr>
          <w:rFonts w:ascii="Times New Roman" w:hAnsi="Times New Roman" w:hint="eastAsia"/>
          <w:sz w:val="20"/>
          <w:szCs w:val="20"/>
        </w:rPr>
        <w:t>ere</w:t>
      </w:r>
      <w:r w:rsidR="00FD421E" w:rsidRPr="00FD421E">
        <w:rPr>
          <w:rFonts w:ascii="Times New Roman" w:hAnsi="Times New Roman"/>
          <w:sz w:val="20"/>
          <w:szCs w:val="20"/>
        </w:rPr>
        <w:t>r</w:t>
      </w:r>
      <w:r w:rsidRPr="00FD421E">
        <w:rPr>
          <w:rFonts w:ascii="Times New Roman" w:hAnsi="Times New Roman" w:hint="eastAsia"/>
          <w:sz w:val="20"/>
          <w:szCs w:val="20"/>
        </w:rPr>
        <w:t xml:space="preserve"> with the </w:t>
      </w:r>
      <w:r w:rsidR="00FD421E" w:rsidRPr="00FD421E">
        <w:rPr>
          <w:rFonts w:ascii="Times New Roman" w:hAnsi="Times New Roman"/>
          <w:sz w:val="20"/>
          <w:szCs w:val="20"/>
        </w:rPr>
        <w:t>increased</w:t>
      </w:r>
      <w:r w:rsidRPr="00FD421E">
        <w:rPr>
          <w:rFonts w:ascii="Times New Roman" w:hAnsi="Times New Roman" w:hint="eastAsia"/>
          <w:sz w:val="20"/>
          <w:szCs w:val="20"/>
        </w:rPr>
        <w:t xml:space="preserve"> </w:t>
      </w:r>
      <w:r w:rsidRPr="00FD421E">
        <w:rPr>
          <w:rFonts w:ascii="Times New Roman" w:hAnsi="Times New Roman"/>
          <w:sz w:val="20"/>
          <w:szCs w:val="20"/>
        </w:rPr>
        <w:t>pro</w:t>
      </w:r>
      <w:r w:rsidRPr="00FD421E">
        <w:rPr>
          <w:rFonts w:ascii="Times New Roman" w:hAnsi="Times New Roman" w:hint="eastAsia"/>
          <w:sz w:val="20"/>
          <w:szCs w:val="20"/>
        </w:rPr>
        <w:t xml:space="preserve">bability. </w:t>
      </w:r>
      <w:r w:rsidRPr="00FD421E">
        <w:rPr>
          <w:rFonts w:ascii="Times New Roman" w:hAnsi="Times New Roman"/>
          <w:sz w:val="20"/>
          <w:szCs w:val="20"/>
        </w:rPr>
        <w:t>It</w:t>
      </w:r>
      <w:r w:rsidRPr="00FD421E">
        <w:rPr>
          <w:rFonts w:ascii="Times New Roman" w:hAnsi="Times New Roman" w:hint="eastAsia"/>
          <w:sz w:val="20"/>
          <w:szCs w:val="20"/>
        </w:rPr>
        <w:t xml:space="preserve"> will </w:t>
      </w:r>
      <w:r w:rsidRPr="00FD421E">
        <w:rPr>
          <w:rFonts w:ascii="Times New Roman" w:hAnsi="Times New Roman"/>
          <w:sz w:val="20"/>
          <w:szCs w:val="20"/>
        </w:rPr>
        <w:t>naturally</w:t>
      </w:r>
      <w:r w:rsidRPr="00FD421E">
        <w:rPr>
          <w:rFonts w:ascii="Times New Roman" w:hAnsi="Times New Roman" w:hint="eastAsia"/>
          <w:sz w:val="20"/>
          <w:szCs w:val="20"/>
        </w:rPr>
        <w:t xml:space="preserve"> result </w:t>
      </w:r>
      <w:r w:rsidRPr="00FD421E">
        <w:rPr>
          <w:rFonts w:ascii="Times New Roman" w:hAnsi="Times New Roman"/>
          <w:sz w:val="20"/>
          <w:szCs w:val="20"/>
        </w:rPr>
        <w:t>in the enhanced performance</w:t>
      </w:r>
      <w:r w:rsidRPr="00FD421E">
        <w:rPr>
          <w:rFonts w:ascii="Times New Roman" w:hAnsi="Times New Roman" w:hint="eastAsia"/>
          <w:sz w:val="20"/>
          <w:szCs w:val="20"/>
        </w:rPr>
        <w:t xml:space="preserve"> of the scheme 1 since </w:t>
      </w:r>
      <w:r w:rsidR="00F4573A" w:rsidRPr="00FD421E">
        <w:rPr>
          <w:rFonts w:ascii="Times New Roman" w:hAnsi="Times New Roman"/>
          <w:sz w:val="20"/>
          <w:szCs w:val="20"/>
        </w:rPr>
        <w:t>its scheduling strategy mainly focuses</w:t>
      </w:r>
      <w:r w:rsidRPr="00FD421E">
        <w:rPr>
          <w:rFonts w:ascii="Times New Roman" w:hAnsi="Times New Roman" w:hint="eastAsia"/>
          <w:sz w:val="20"/>
          <w:szCs w:val="20"/>
        </w:rPr>
        <w:t xml:space="preserve"> on the </w:t>
      </w:r>
      <w:r w:rsidRPr="00FD421E">
        <w:rPr>
          <w:rFonts w:ascii="Times New Roman" w:hAnsi="Times New Roman"/>
          <w:sz w:val="20"/>
          <w:szCs w:val="20"/>
        </w:rPr>
        <w:t>coordination</w:t>
      </w:r>
      <w:r w:rsidRPr="00FD421E">
        <w:rPr>
          <w:rFonts w:ascii="Times New Roman" w:hAnsi="Times New Roman" w:hint="eastAsia"/>
          <w:sz w:val="20"/>
          <w:szCs w:val="20"/>
        </w:rPr>
        <w:t xml:space="preserve"> of Virtual cells within the same cell.</w:t>
      </w:r>
    </w:p>
    <w:p w:rsidR="000B3BA5" w:rsidRDefault="000B3BA5" w:rsidP="004133A9">
      <w:pPr>
        <w:pStyle w:val="ac"/>
        <w:keepNext/>
        <w:jc w:val="center"/>
      </w:pPr>
      <w:bookmarkStart w:id="7" w:name="_Ref458794753"/>
      <w:r>
        <w:t xml:space="preserve">Table </w:t>
      </w:r>
      <w:r w:rsidR="00F34BCF">
        <w:fldChar w:fldCharType="begin"/>
      </w:r>
      <w:r>
        <w:instrText xml:space="preserve"> SEQ Table \* ARABIC </w:instrText>
      </w:r>
      <w:r w:rsidR="00F34BCF">
        <w:fldChar w:fldCharType="separate"/>
      </w:r>
      <w:r>
        <w:rPr>
          <w:noProof/>
        </w:rPr>
        <w:t>1</w:t>
      </w:r>
      <w:r w:rsidR="00F34BCF">
        <w:fldChar w:fldCharType="end"/>
      </w:r>
      <w:bookmarkEnd w:id="7"/>
      <w:r>
        <w:rPr>
          <w:rFonts w:hint="eastAsia"/>
          <w:lang w:eastAsia="zh-CN"/>
        </w:rPr>
        <w:t xml:space="preserve"> Simulation results for SU case (</w:t>
      </w:r>
      <w:r w:rsidR="00861EB3">
        <w:rPr>
          <w:rFonts w:ascii="宋体" w:hAnsi="宋体" w:hint="eastAsia"/>
        </w:rPr>
        <w:t>Δ</w:t>
      </w:r>
      <w:r w:rsidRPr="006C4939">
        <w:rPr>
          <w:position w:val="-12"/>
          <w:lang w:eastAsia="zh-CN"/>
        </w:rPr>
        <w:object w:dxaOrig="1380" w:dyaOrig="360">
          <v:shape id="_x0000_i1048" type="#_x0000_t75" style="width:69pt;height:18pt" o:ole="">
            <v:imagedata r:id="rId50" o:title=""/>
          </v:shape>
          <o:OLEObject Type="Embed" ProgID="Equation.DSMT4" ShapeID="_x0000_i1048" DrawAspect="Content" ObjectID="_1532611632" r:id="rId51"/>
        </w:object>
      </w:r>
      <w:r>
        <w:rPr>
          <w:rFonts w:hint="eastAsia"/>
          <w:lang w:eastAsia="zh-CN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11"/>
        <w:gridCol w:w="1253"/>
        <w:gridCol w:w="1253"/>
        <w:gridCol w:w="1071"/>
        <w:gridCol w:w="1071"/>
      </w:tblGrid>
      <w:tr w:rsidR="000B3BA5" w:rsidRPr="003C4595" w:rsidTr="000B3BA5">
        <w:trPr>
          <w:jc w:val="center"/>
        </w:trPr>
        <w:tc>
          <w:tcPr>
            <w:tcW w:w="2011" w:type="dxa"/>
            <w:vAlign w:val="center"/>
          </w:tcPr>
          <w:p w:rsidR="000B3BA5" w:rsidRPr="000B3BA5" w:rsidRDefault="000B3BA5" w:rsidP="000B3BA5">
            <w:pPr>
              <w:pStyle w:val="af0"/>
              <w:overflowPunct w:val="0"/>
              <w:spacing w:before="0" w:beforeAutospacing="0" w:after="0" w:afterAutospacing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C17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2506" w:type="dxa"/>
            <w:gridSpan w:val="2"/>
            <w:vAlign w:val="center"/>
          </w:tcPr>
          <w:p w:rsidR="000B3BA5" w:rsidRPr="000B3BA5" w:rsidRDefault="000B3BA5" w:rsidP="000B3BA5">
            <w:pPr>
              <w:pStyle w:val="af0"/>
              <w:overflowPunct w:val="0"/>
              <w:spacing w:before="0" w:beforeAutospacing="0" w:after="0" w:afterAutospacing="0"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0B3BA5"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Scheme 0</w:t>
            </w:r>
          </w:p>
        </w:tc>
        <w:tc>
          <w:tcPr>
            <w:tcW w:w="2142" w:type="dxa"/>
            <w:gridSpan w:val="2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  <w:t>Scheme 2</w:t>
            </w:r>
          </w:p>
        </w:tc>
      </w:tr>
      <w:tr w:rsidR="000B3BA5" w:rsidRPr="003C4595" w:rsidTr="000B3BA5">
        <w:trPr>
          <w:jc w:val="center"/>
        </w:trPr>
        <w:tc>
          <w:tcPr>
            <w:tcW w:w="2011" w:type="dxa"/>
            <w:vMerge w:val="restart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Spectrum efficiency</w:t>
            </w: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pStyle w:val="af0"/>
              <w:overflowPunct w:val="0"/>
              <w:spacing w:before="0" w:beforeAutospacing="0" w:after="0" w:afterAutospacing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Value</w:t>
            </w: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pStyle w:val="af0"/>
              <w:overflowPunct w:val="0"/>
              <w:spacing w:before="0" w:beforeAutospacing="0" w:after="0" w:afterAutospacing="0"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Gain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pStyle w:val="af0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Value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pStyle w:val="af0"/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Gain</w:t>
            </w:r>
          </w:p>
        </w:tc>
      </w:tr>
      <w:tr w:rsidR="000B3BA5" w:rsidRPr="003C4595" w:rsidTr="000B3BA5">
        <w:trPr>
          <w:jc w:val="center"/>
        </w:trPr>
        <w:tc>
          <w:tcPr>
            <w:tcW w:w="2011" w:type="dxa"/>
            <w:vMerge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B3BA5">
              <w:rPr>
                <w:rFonts w:ascii="Times New Roman" w:eastAsiaTheme="minorEastAsia" w:hAnsi="Times New Roman"/>
                <w:sz w:val="20"/>
                <w:szCs w:val="20"/>
              </w:rPr>
              <w:t>3.0375</w:t>
            </w: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B3BA5">
              <w:rPr>
                <w:rFonts w:ascii="Times New Roman" w:eastAsiaTheme="minorEastAsia" w:hAnsi="Times New Roman"/>
                <w:sz w:val="20"/>
                <w:szCs w:val="20"/>
              </w:rPr>
              <w:t>/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2.9046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-4.38%</w:t>
            </w:r>
          </w:p>
        </w:tc>
      </w:tr>
      <w:tr w:rsidR="000B3BA5" w:rsidRPr="003C4595" w:rsidTr="000B3BA5">
        <w:trPr>
          <w:jc w:val="center"/>
        </w:trPr>
        <w:tc>
          <w:tcPr>
            <w:tcW w:w="2011" w:type="dxa"/>
            <w:vMerge w:val="restart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  <w:t>cell edge spectrum efficiency</w:t>
            </w: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  <w:t>Value</w:t>
            </w: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  <w:t>Gain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  <w:t>Value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b/>
                <w:bCs/>
                <w:kern w:val="24"/>
                <w:sz w:val="20"/>
                <w:szCs w:val="20"/>
                <w:lang w:val="en-GB"/>
              </w:rPr>
              <w:t>Gain</w:t>
            </w:r>
          </w:p>
        </w:tc>
      </w:tr>
      <w:tr w:rsidR="000B3BA5" w:rsidRPr="003C4595" w:rsidTr="000B3BA5">
        <w:trPr>
          <w:jc w:val="center"/>
        </w:trPr>
        <w:tc>
          <w:tcPr>
            <w:tcW w:w="2011" w:type="dxa"/>
            <w:vMerge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B3BA5">
              <w:rPr>
                <w:rFonts w:ascii="Times New Roman" w:eastAsiaTheme="minorEastAsia" w:hAnsi="Times New Roman"/>
                <w:sz w:val="20"/>
                <w:szCs w:val="20"/>
              </w:rPr>
              <w:t>0.0187</w:t>
            </w:r>
          </w:p>
        </w:tc>
        <w:tc>
          <w:tcPr>
            <w:tcW w:w="1253" w:type="dxa"/>
            <w:vAlign w:val="center"/>
          </w:tcPr>
          <w:p w:rsidR="000B3BA5" w:rsidRPr="000B3BA5" w:rsidRDefault="000B3BA5" w:rsidP="000B3BA5">
            <w:pPr>
              <w:spacing w:line="360" w:lineRule="auto"/>
              <w:jc w:val="center"/>
              <w:rPr>
                <w:rFonts w:ascii="Times New Roman" w:eastAsiaTheme="minorEastAsia" w:hAnsi="Times New Roman"/>
                <w:bCs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sz w:val="20"/>
                <w:szCs w:val="20"/>
              </w:rPr>
              <w:t>/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0.0257</w:t>
            </w:r>
          </w:p>
        </w:tc>
        <w:tc>
          <w:tcPr>
            <w:tcW w:w="1071" w:type="dxa"/>
            <w:vAlign w:val="center"/>
          </w:tcPr>
          <w:p w:rsidR="000B3BA5" w:rsidRPr="000B3BA5" w:rsidRDefault="000B3BA5" w:rsidP="000B3BA5">
            <w:pPr>
              <w:jc w:val="center"/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</w:pPr>
            <w:r w:rsidRPr="000B3BA5">
              <w:rPr>
                <w:rFonts w:ascii="Times New Roman" w:eastAsiaTheme="minorEastAsia" w:hAnsi="Times New Roman"/>
                <w:kern w:val="24"/>
                <w:sz w:val="20"/>
                <w:szCs w:val="20"/>
                <w:lang w:val="en-GB"/>
              </w:rPr>
              <w:t>37.43%</w:t>
            </w:r>
          </w:p>
        </w:tc>
      </w:tr>
    </w:tbl>
    <w:p w:rsidR="00202865" w:rsidRDefault="00202865">
      <w:pPr>
        <w:spacing w:before="0" w:line="240" w:lineRule="auto"/>
        <w:rPr>
          <w:rFonts w:ascii="Times New Roman" w:hAnsi="Times New Roman"/>
          <w:b/>
          <w:bCs/>
          <w:sz w:val="20"/>
          <w:szCs w:val="20"/>
          <w:lang w:val="en-GB" w:eastAsia="sv-SE"/>
        </w:rPr>
      </w:pPr>
      <w:bookmarkStart w:id="8" w:name="_Ref458794787"/>
    </w:p>
    <w:p w:rsidR="000B3BA5" w:rsidRDefault="000B3BA5" w:rsidP="000B3BA5">
      <w:pPr>
        <w:pStyle w:val="ac"/>
        <w:keepNext/>
        <w:jc w:val="center"/>
      </w:pPr>
      <w:r>
        <w:lastRenderedPageBreak/>
        <w:t xml:space="preserve">Table </w:t>
      </w:r>
      <w:r w:rsidR="00F34BCF">
        <w:fldChar w:fldCharType="begin"/>
      </w:r>
      <w:r>
        <w:instrText xml:space="preserve"> SEQ Table \* ARABIC </w:instrText>
      </w:r>
      <w:r w:rsidR="00F34BCF">
        <w:fldChar w:fldCharType="separate"/>
      </w:r>
      <w:r>
        <w:rPr>
          <w:noProof/>
        </w:rPr>
        <w:t>2</w:t>
      </w:r>
      <w:r w:rsidR="00F34BCF">
        <w:fldChar w:fldCharType="end"/>
      </w:r>
      <w:bookmarkEnd w:id="8"/>
      <w:r>
        <w:rPr>
          <w:rFonts w:hint="eastAsia"/>
          <w:lang w:eastAsia="zh-CN"/>
        </w:rPr>
        <w:t xml:space="preserve"> 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MU case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2565"/>
        <w:gridCol w:w="766"/>
        <w:gridCol w:w="639"/>
        <w:gridCol w:w="766"/>
        <w:gridCol w:w="800"/>
        <w:gridCol w:w="766"/>
        <w:gridCol w:w="900"/>
      </w:tblGrid>
      <w:tr w:rsidR="000B3BA5" w:rsidRPr="00C174AF" w:rsidTr="000B3BA5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F2A">
              <w:rPr>
                <w:rFonts w:ascii="Times New Roman" w:hAnsi="Times New Roman"/>
                <w:position w:val="-12"/>
                <w:sz w:val="20"/>
                <w:szCs w:val="20"/>
              </w:rPr>
              <w:object w:dxaOrig="680" w:dyaOrig="360">
                <v:shape id="_x0000_i1049" type="#_x0000_t75" style="width:34pt;height:18pt" o:ole="">
                  <v:imagedata r:id="rId52" o:title=""/>
                </v:shape>
                <o:OLEObject Type="Embed" ProgID="Equation.DSMT4" ShapeID="_x0000_i1049" DrawAspect="Content" ObjectID="_1532611633" r:id="rId53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Scheme 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Scheme1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Scheme 2</w:t>
            </w:r>
          </w:p>
        </w:tc>
      </w:tr>
      <w:tr w:rsidR="000B3BA5" w:rsidRPr="00C174AF" w:rsidTr="000B3BA5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Gain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3BA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Gain</w:t>
            </w:r>
          </w:p>
        </w:tc>
      </w:tr>
      <w:tr w:rsidR="000B3BA5" w:rsidRPr="00C174AF" w:rsidTr="000B3BA5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F2A">
              <w:rPr>
                <w:rFonts w:ascii="Times New Roman" w:hAnsi="Times New Roman"/>
                <w:position w:val="-12"/>
                <w:sz w:val="20"/>
                <w:szCs w:val="20"/>
              </w:rPr>
              <w:object w:dxaOrig="1380" w:dyaOrig="360">
                <v:shape id="_x0000_i1050" type="#_x0000_t75" style="width:69pt;height:18pt" o:ole="">
                  <v:imagedata r:id="rId54" o:title=""/>
                </v:shape>
                <o:OLEObject Type="Embed" ProgID="Equation.DSMT4" ShapeID="_x0000_i1050" DrawAspect="Content" ObjectID="_1532611634" r:id="rId55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Spectrum efficiency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3.2621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3.2395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2.99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-8.34%</w:t>
            </w:r>
          </w:p>
        </w:tc>
      </w:tr>
      <w:tr w:rsidR="000B3BA5" w:rsidRPr="00C174AF" w:rsidTr="000B3BA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cell edge spectrum efficiency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0.0237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-7.17%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0.0311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31.22%</w:t>
            </w:r>
          </w:p>
        </w:tc>
      </w:tr>
      <w:tr w:rsidR="000B3BA5" w:rsidRPr="00C174AF" w:rsidTr="000B3BA5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7F2A">
              <w:rPr>
                <w:rFonts w:ascii="Times New Roman" w:hAnsi="Times New Roman"/>
                <w:position w:val="-12"/>
                <w:sz w:val="20"/>
                <w:szCs w:val="20"/>
              </w:rPr>
              <w:object w:dxaOrig="1380" w:dyaOrig="360">
                <v:shape id="_x0000_i1051" type="#_x0000_t75" style="width:69pt;height:18pt" o:ole="">
                  <v:imagedata r:id="rId56" o:title=""/>
                </v:shape>
                <o:OLEObject Type="Embed" ProgID="Equation.DSMT4" ShapeID="_x0000_i1051" DrawAspect="Content" ObjectID="_1532611635" r:id="rId57"/>
              </w:objec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C174AF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4AF">
              <w:rPr>
                <w:rFonts w:ascii="Times New Roman" w:hAnsi="Times New Roman"/>
                <w:sz w:val="20"/>
                <w:szCs w:val="20"/>
                <w:lang w:val="en-GB"/>
              </w:rPr>
              <w:t>Spectrum efficiency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3.2621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3.2572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2.9094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-10.81%</w:t>
            </w:r>
          </w:p>
        </w:tc>
      </w:tr>
      <w:tr w:rsidR="000B3BA5" w:rsidRPr="00C174AF" w:rsidTr="000B3BA5">
        <w:trPr>
          <w:trHeight w:val="51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cell edge spectrum efficiency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0.0237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/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0.0252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6.33%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0.0288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  <w:lang w:val="en-GB"/>
              </w:rPr>
              <w:t>21.52%</w:t>
            </w:r>
          </w:p>
        </w:tc>
      </w:tr>
    </w:tbl>
    <w:p w:rsidR="000B3BA5" w:rsidRDefault="000B3BA5" w:rsidP="000B3BA5">
      <w:pPr>
        <w:pStyle w:val="ac"/>
        <w:keepNext/>
        <w:jc w:val="center"/>
      </w:pPr>
      <w:bookmarkStart w:id="9" w:name="_Ref458795797"/>
      <w:r>
        <w:t xml:space="preserve">Table </w:t>
      </w:r>
      <w:r w:rsidR="00F34BCF">
        <w:fldChar w:fldCharType="begin"/>
      </w:r>
      <w:r>
        <w:instrText xml:space="preserve"> SEQ Table \* ARABIC </w:instrText>
      </w:r>
      <w:r w:rsidR="00F34BCF">
        <w:fldChar w:fldCharType="separate"/>
      </w:r>
      <w:r>
        <w:rPr>
          <w:noProof/>
        </w:rPr>
        <w:t>3</w:t>
      </w:r>
      <w:r w:rsidR="00F34BCF">
        <w:fldChar w:fldCharType="end"/>
      </w:r>
      <w:bookmarkEnd w:id="9"/>
      <w:r w:rsidR="005E583D">
        <w:rPr>
          <w:rFonts w:hint="eastAsia"/>
          <w:lang w:eastAsia="zh-CN"/>
        </w:rPr>
        <w:t xml:space="preserve"> D</w:t>
      </w:r>
      <w:r>
        <w:rPr>
          <w:rFonts w:hint="eastAsia"/>
          <w:lang w:eastAsia="zh-CN"/>
        </w:rPr>
        <w:t xml:space="preserve">istribution of the source for the strongest </w:t>
      </w:r>
      <w:r>
        <w:rPr>
          <w:lang w:eastAsia="zh-CN"/>
        </w:rPr>
        <w:t>interfere</w:t>
      </w:r>
      <w:r>
        <w:rPr>
          <w:rFonts w:hint="eastAsia"/>
          <w:lang w:eastAsia="zh-CN"/>
        </w:rPr>
        <w:t xml:space="preserve">nce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00"/>
        <w:gridCol w:w="2282"/>
        <w:gridCol w:w="996"/>
        <w:gridCol w:w="1320"/>
        <w:gridCol w:w="989"/>
        <w:gridCol w:w="1311"/>
      </w:tblGrid>
      <w:tr w:rsidR="000B3BA5" w:rsidRPr="003C4595" w:rsidTr="000B3BA5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FB09A1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Criteria for </w:t>
            </w:r>
            <w:r w:rsidR="000B3BA5" w:rsidRPr="000B3BA5">
              <w:rPr>
                <w:rFonts w:ascii="Times New Roman" w:hAnsi="Times New Roman"/>
                <w:sz w:val="20"/>
                <w:szCs w:val="20"/>
              </w:rPr>
              <w:t>CoMP 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Different VC in same cell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Same VC in different Cell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Different VC and cell</w:t>
            </w:r>
          </w:p>
        </w:tc>
      </w:tr>
      <w:tr w:rsidR="000B3BA5" w:rsidRPr="003C4595" w:rsidTr="000B3BA5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BA5" w:rsidRPr="000B3BA5" w:rsidRDefault="000B3BA5" w:rsidP="000B3BA5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Same 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Different 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Same 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Different Site</w:t>
            </w:r>
          </w:p>
        </w:tc>
      </w:tr>
      <w:tr w:rsidR="000B3BA5" w:rsidRPr="003C4595" w:rsidTr="000B3BA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A02247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Δ</w:t>
            </w:r>
            <w:r w:rsidR="000B3BA5" w:rsidRPr="000B3BA5">
              <w:rPr>
                <w:rFonts w:ascii="Times New Roman" w:hAnsi="Times New Roman"/>
                <w:sz w:val="20"/>
                <w:szCs w:val="20"/>
              </w:rPr>
              <w:t>SINR&lt;0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0.1851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0.1894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0.2571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0.1083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0.2601</w:t>
            </w:r>
          </w:p>
        </w:tc>
      </w:tr>
      <w:tr w:rsidR="000B3BA5" w:rsidRPr="003C4595" w:rsidTr="000B3BA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861EB3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Δ</w:t>
            </w:r>
            <w:r w:rsidR="000B3BA5" w:rsidRPr="000B3BA5">
              <w:rPr>
                <w:rFonts w:ascii="Times New Roman" w:hAnsi="Times New Roman"/>
                <w:sz w:val="20"/>
                <w:szCs w:val="20"/>
              </w:rPr>
              <w:t>SINR&lt;3 dB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0.2745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0.2186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0.1888</w:t>
            </w:r>
          </w:p>
        </w:tc>
      </w:tr>
      <w:tr w:rsidR="000B3BA5" w:rsidRPr="003C4595" w:rsidTr="000B3BA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BA5" w:rsidRPr="000B3BA5" w:rsidRDefault="00861EB3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Δ</w:t>
            </w:r>
            <w:r w:rsidR="000B3BA5" w:rsidRPr="000B3BA5">
              <w:rPr>
                <w:rFonts w:ascii="Times New Roman" w:hAnsi="Times New Roman"/>
                <w:sz w:val="20"/>
                <w:szCs w:val="20"/>
              </w:rPr>
              <w:t>SINR&lt;5 dB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0.3271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0.2089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3BA5" w:rsidRPr="000B3BA5" w:rsidRDefault="000B3BA5" w:rsidP="0021026E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3BA5">
              <w:rPr>
                <w:rFonts w:ascii="Times New Roman" w:hAnsi="Times New Roman"/>
                <w:sz w:val="20"/>
                <w:szCs w:val="20"/>
              </w:rPr>
              <w:t>0.1654</w:t>
            </w:r>
          </w:p>
        </w:tc>
      </w:tr>
    </w:tbl>
    <w:p w:rsidR="004133A9" w:rsidRDefault="004133A9" w:rsidP="00975613">
      <w:pPr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Observation:</w:t>
      </w:r>
      <w:r w:rsidRPr="004133A9">
        <w:rPr>
          <w:rFonts w:ascii="Times New Roman" w:hAnsi="Times New Roman"/>
          <w:i/>
          <w:sz w:val="20"/>
          <w:szCs w:val="20"/>
        </w:rPr>
        <w:t xml:space="preserve">  Coordination in elevation domain</w:t>
      </w:r>
      <w:r>
        <w:rPr>
          <w:rFonts w:ascii="Times New Roman" w:hAnsi="Times New Roman"/>
          <w:i/>
          <w:sz w:val="20"/>
          <w:szCs w:val="20"/>
        </w:rPr>
        <w:t xml:space="preserve"> using FD-MIMO Class B feedback</w:t>
      </w:r>
      <w:r w:rsidRPr="004133A9">
        <w:rPr>
          <w:rFonts w:ascii="Times New Roman" w:hAnsi="Times New Roman"/>
          <w:i/>
          <w:sz w:val="20"/>
          <w:szCs w:val="20"/>
        </w:rPr>
        <w:t xml:space="preserve"> has the potential to provide performance gain.</w:t>
      </w:r>
    </w:p>
    <w:p w:rsidR="006B26B6" w:rsidRPr="008A39BF" w:rsidRDefault="00D102A2" w:rsidP="00975613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Conclusion</w:t>
      </w:r>
    </w:p>
    <w:p w:rsidR="00D102A2" w:rsidRDefault="00975613" w:rsidP="00D102A2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A39BF">
        <w:rPr>
          <w:rFonts w:ascii="Times New Roman" w:hAnsi="Times New Roman"/>
          <w:sz w:val="20"/>
          <w:szCs w:val="20"/>
        </w:rPr>
        <w:t xml:space="preserve">In this contribution, </w:t>
      </w:r>
      <w:r w:rsidR="00F02CD0">
        <w:rPr>
          <w:rFonts w:ascii="Times New Roman" w:hAnsi="Times New Roman" w:hint="eastAsia"/>
          <w:sz w:val="20"/>
          <w:szCs w:val="20"/>
        </w:rPr>
        <w:t xml:space="preserve">our </w:t>
      </w:r>
      <w:r w:rsidR="00F02CD0">
        <w:rPr>
          <w:rFonts w:ascii="Times New Roman" w:hAnsi="Times New Roman"/>
          <w:sz w:val="20"/>
          <w:szCs w:val="20"/>
        </w:rPr>
        <w:t>views on the enhancement of the CS/CB are introduced.</w:t>
      </w:r>
      <w:r w:rsidR="00F02CD0">
        <w:rPr>
          <w:rFonts w:ascii="Times New Roman" w:hAnsi="Times New Roman" w:hint="eastAsia"/>
          <w:sz w:val="20"/>
          <w:szCs w:val="20"/>
        </w:rPr>
        <w:t xml:space="preserve"> </w:t>
      </w:r>
      <w:r w:rsidR="004133A9">
        <w:rPr>
          <w:rFonts w:ascii="Times New Roman" w:hAnsi="Times New Roman"/>
          <w:sz w:val="20"/>
          <w:szCs w:val="20"/>
        </w:rPr>
        <w:t xml:space="preserve"> </w:t>
      </w:r>
      <w:r w:rsidR="00F02CD0">
        <w:rPr>
          <w:rFonts w:ascii="Times New Roman" w:hAnsi="Times New Roman"/>
          <w:sz w:val="20"/>
          <w:szCs w:val="20"/>
        </w:rPr>
        <w:t>The</w:t>
      </w:r>
      <w:r w:rsidR="00F02CD0">
        <w:rPr>
          <w:rFonts w:ascii="Times New Roman" w:hAnsi="Times New Roman" w:hint="eastAsia"/>
          <w:sz w:val="20"/>
          <w:szCs w:val="20"/>
        </w:rPr>
        <w:t xml:space="preserve"> following proposals about the optimization of the CSI-RS/IM, CQI calculation and QCL are presented:</w:t>
      </w:r>
      <w:r w:rsidR="004133A9">
        <w:rPr>
          <w:rFonts w:ascii="Times New Roman" w:hAnsi="Times New Roman"/>
          <w:sz w:val="20"/>
          <w:szCs w:val="20"/>
        </w:rPr>
        <w:t xml:space="preserve">  </w:t>
      </w:r>
    </w:p>
    <w:p w:rsidR="00F02CD0" w:rsidRPr="004133A9" w:rsidRDefault="004133A9" w:rsidP="004133A9">
      <w:pPr>
        <w:pStyle w:val="aa"/>
        <w:rPr>
          <w:color w:val="auto"/>
          <w:sz w:val="20"/>
        </w:rPr>
      </w:pPr>
      <w:r w:rsidRPr="00F452BD">
        <w:rPr>
          <w:rFonts w:hint="eastAsia"/>
          <w:b/>
          <w:i/>
          <w:color w:val="auto"/>
          <w:sz w:val="20"/>
        </w:rPr>
        <w:t>Proposal</w:t>
      </w:r>
      <w:r>
        <w:rPr>
          <w:b/>
          <w:i/>
          <w:color w:val="auto"/>
          <w:sz w:val="20"/>
        </w:rPr>
        <w:t xml:space="preserve"> 1</w:t>
      </w:r>
      <w:r w:rsidRPr="00F452BD">
        <w:rPr>
          <w:b/>
          <w:i/>
          <w:color w:val="auto"/>
          <w:sz w:val="20"/>
        </w:rPr>
        <w:t>：</w:t>
      </w:r>
      <w:r w:rsidRPr="004133A9">
        <w:rPr>
          <w:rFonts w:hint="eastAsia"/>
          <w:i/>
          <w:color w:val="auto"/>
          <w:sz w:val="20"/>
        </w:rPr>
        <w:t>Enhancement</w:t>
      </w:r>
      <w:r w:rsidRPr="004133A9">
        <w:rPr>
          <w:i/>
          <w:color w:val="auto"/>
          <w:sz w:val="20"/>
        </w:rPr>
        <w:t>s</w:t>
      </w:r>
      <w:r w:rsidRPr="004133A9">
        <w:rPr>
          <w:rFonts w:hint="eastAsia"/>
          <w:i/>
          <w:color w:val="auto"/>
          <w:sz w:val="20"/>
        </w:rPr>
        <w:t xml:space="preserve"> on calculation of CQI for </w:t>
      </w:r>
      <w:r w:rsidRPr="004133A9">
        <w:rPr>
          <w:i/>
          <w:color w:val="auto"/>
          <w:sz w:val="20"/>
        </w:rPr>
        <w:t>CS</w:t>
      </w:r>
      <w:r w:rsidRPr="004133A9">
        <w:rPr>
          <w:rFonts w:hint="eastAsia"/>
          <w:i/>
          <w:color w:val="auto"/>
          <w:sz w:val="20"/>
        </w:rPr>
        <w:t>/</w:t>
      </w:r>
      <w:r w:rsidRPr="004133A9">
        <w:rPr>
          <w:i/>
          <w:color w:val="auto"/>
          <w:sz w:val="20"/>
        </w:rPr>
        <w:t>CB</w:t>
      </w:r>
      <w:r w:rsidRPr="004133A9">
        <w:rPr>
          <w:rFonts w:hint="eastAsia"/>
          <w:i/>
          <w:color w:val="auto"/>
          <w:sz w:val="20"/>
        </w:rPr>
        <w:t xml:space="preserve"> should be considered.  </w:t>
      </w:r>
      <w:r w:rsidRPr="004133A9">
        <w:rPr>
          <w:i/>
          <w:color w:val="auto"/>
          <w:sz w:val="20"/>
        </w:rPr>
        <w:t>C</w:t>
      </w:r>
      <w:r w:rsidRPr="004133A9">
        <w:rPr>
          <w:rFonts w:hint="eastAsia"/>
          <w:i/>
          <w:color w:val="auto"/>
          <w:sz w:val="20"/>
        </w:rPr>
        <w:t xml:space="preserve">onfiguration of extra </w:t>
      </w:r>
      <w:r w:rsidRPr="004133A9">
        <w:rPr>
          <w:i/>
          <w:color w:val="auto"/>
          <w:sz w:val="20"/>
        </w:rPr>
        <w:t>CSI-RS</w:t>
      </w:r>
      <w:r w:rsidRPr="004133A9">
        <w:rPr>
          <w:rFonts w:hint="eastAsia"/>
          <w:i/>
          <w:color w:val="auto"/>
          <w:sz w:val="20"/>
        </w:rPr>
        <w:t xml:space="preserve"> for the interference channel measurement should be further </w:t>
      </w:r>
      <w:r w:rsidRPr="004133A9">
        <w:rPr>
          <w:i/>
          <w:color w:val="auto"/>
          <w:sz w:val="20"/>
        </w:rPr>
        <w:t>studied</w:t>
      </w:r>
      <w:r w:rsidRPr="004133A9">
        <w:rPr>
          <w:rFonts w:hint="eastAsia"/>
          <w:i/>
          <w:color w:val="auto"/>
          <w:sz w:val="20"/>
        </w:rPr>
        <w:t>.</w:t>
      </w:r>
      <w:r w:rsidRPr="004133A9">
        <w:rPr>
          <w:i/>
          <w:color w:val="auto"/>
          <w:sz w:val="20"/>
        </w:rPr>
        <w:t xml:space="preserve"> </w:t>
      </w:r>
    </w:p>
    <w:p w:rsidR="004133A9" w:rsidRPr="0021026E" w:rsidRDefault="004133A9" w:rsidP="004133A9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2:</w:t>
      </w:r>
      <w:r w:rsidRPr="0021026E">
        <w:rPr>
          <w:rFonts w:ascii="Times New Roman" w:hAnsi="Times New Roman"/>
          <w:i/>
          <w:sz w:val="20"/>
          <w:szCs w:val="20"/>
        </w:rPr>
        <w:t xml:space="preserve"> In enhanced CS/CB involving the feature of FD-MIMO, optimization of CSI-RS and CSI-IM should be studied for overhead reduction. </w:t>
      </w:r>
    </w:p>
    <w:p w:rsidR="004133A9" w:rsidRPr="00FD421E" w:rsidRDefault="004133A9" w:rsidP="004133A9">
      <w:pPr>
        <w:spacing w:line="240" w:lineRule="auto"/>
        <w:jc w:val="both"/>
        <w:rPr>
          <w:rFonts w:ascii="Times New Roman" w:hAnsi="Times New Roman"/>
          <w:i/>
        </w:rPr>
      </w:pPr>
      <w:r w:rsidRPr="00FD421E">
        <w:rPr>
          <w:rFonts w:ascii="Times New Roman" w:hAnsi="Times New Roman"/>
          <w:b/>
          <w:i/>
        </w:rPr>
        <w:t>Proposal 3:</w:t>
      </w:r>
      <w:r w:rsidRPr="00FD421E">
        <w:rPr>
          <w:rFonts w:ascii="Times New Roman" w:hAnsi="Times New Roman"/>
          <w:i/>
        </w:rPr>
        <w:t xml:space="preserve">  Enhancements</w:t>
      </w:r>
      <w:r w:rsidRPr="00FD421E">
        <w:rPr>
          <w:rFonts w:ascii="Times New Roman" w:hAnsi="Times New Roman" w:hint="eastAsia"/>
          <w:i/>
        </w:rPr>
        <w:t xml:space="preserve"> on QCL for CS/CB should be further studied.</w:t>
      </w:r>
    </w:p>
    <w:p w:rsidR="004133A9" w:rsidRDefault="004133A9" w:rsidP="00F02CD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Initial evaluation has been conducted. </w:t>
      </w:r>
      <w:r>
        <w:rPr>
          <w:rFonts w:ascii="Times New Roman" w:hAnsi="Times New Roman"/>
        </w:rPr>
        <w:t xml:space="preserve"> Based on the evaluation, we have the following observation:</w:t>
      </w:r>
    </w:p>
    <w:p w:rsidR="004133A9" w:rsidRPr="004133A9" w:rsidRDefault="004133A9" w:rsidP="00F02CD0">
      <w:pPr>
        <w:spacing w:line="240" w:lineRule="auto"/>
        <w:jc w:val="both"/>
        <w:rPr>
          <w:rFonts w:ascii="Times New Roman" w:hAnsi="Times New Roman"/>
        </w:rPr>
      </w:pPr>
      <w:r w:rsidRPr="004133A9">
        <w:rPr>
          <w:rFonts w:ascii="Times New Roman" w:hAnsi="Times New Roman"/>
          <w:b/>
          <w:i/>
          <w:sz w:val="20"/>
          <w:szCs w:val="20"/>
        </w:rPr>
        <w:t>Observation:</w:t>
      </w:r>
      <w:r w:rsidRPr="004133A9">
        <w:rPr>
          <w:rFonts w:ascii="Times New Roman" w:hAnsi="Times New Roman"/>
          <w:i/>
          <w:sz w:val="20"/>
          <w:szCs w:val="20"/>
        </w:rPr>
        <w:t xml:space="preserve">  Coordination in elevation domain</w:t>
      </w:r>
      <w:r>
        <w:rPr>
          <w:rFonts w:ascii="Times New Roman" w:hAnsi="Times New Roman"/>
          <w:i/>
          <w:sz w:val="20"/>
          <w:szCs w:val="20"/>
        </w:rPr>
        <w:t xml:space="preserve"> using FD-MIMO Class B feedback</w:t>
      </w:r>
      <w:r w:rsidRPr="004133A9">
        <w:rPr>
          <w:rFonts w:ascii="Times New Roman" w:hAnsi="Times New Roman"/>
          <w:i/>
          <w:sz w:val="20"/>
          <w:szCs w:val="20"/>
        </w:rPr>
        <w:t xml:space="preserve"> has the potential to provide performance gain.</w:t>
      </w:r>
    </w:p>
    <w:p w:rsidR="008921CD" w:rsidRPr="008A39BF" w:rsidRDefault="00AF5624" w:rsidP="00F534C8">
      <w:pPr>
        <w:numPr>
          <w:ilvl w:val="0"/>
          <w:numId w:val="1"/>
        </w:numPr>
        <w:spacing w:line="240" w:lineRule="auto"/>
        <w:ind w:left="357" w:hanging="357"/>
        <w:jc w:val="both"/>
        <w:rPr>
          <w:rFonts w:ascii="Times New Roman" w:hAnsi="Times New Roman"/>
          <w:b/>
          <w:sz w:val="24"/>
        </w:rPr>
      </w:pPr>
      <w:r w:rsidRPr="008A39BF">
        <w:rPr>
          <w:rFonts w:ascii="Times New Roman" w:hAnsi="Times New Roman"/>
          <w:b/>
          <w:sz w:val="24"/>
        </w:rPr>
        <w:t xml:space="preserve">References </w:t>
      </w:r>
    </w:p>
    <w:p w:rsidR="00AD263C" w:rsidRDefault="00AD263C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0" w:name="_Ref458080245"/>
      <w:r w:rsidRPr="008A39BF">
        <w:rPr>
          <w:rFonts w:ascii="Times New Roman" w:hAnsi="Times New Roman"/>
          <w:sz w:val="20"/>
          <w:szCs w:val="20"/>
        </w:rPr>
        <w:t xml:space="preserve">RP-160665, </w:t>
      </w:r>
      <w:r w:rsidR="008A39BF" w:rsidRPr="008A39BF">
        <w:rPr>
          <w:rFonts w:ascii="Times New Roman" w:hAnsi="Times New Roman"/>
          <w:sz w:val="20"/>
          <w:szCs w:val="20"/>
        </w:rPr>
        <w:t>“</w:t>
      </w:r>
      <w:r w:rsidRPr="008A39BF">
        <w:rPr>
          <w:rFonts w:ascii="Times New Roman" w:hAnsi="Times New Roman"/>
          <w:sz w:val="20"/>
          <w:szCs w:val="20"/>
        </w:rPr>
        <w:t>New SID: Further enhancements to Coordinated Multi-Point Operation</w:t>
      </w:r>
      <w:r w:rsidR="008A39BF" w:rsidRPr="008A39BF">
        <w:rPr>
          <w:rFonts w:ascii="Times New Roman" w:hAnsi="Times New Roman"/>
          <w:sz w:val="20"/>
          <w:szCs w:val="20"/>
        </w:rPr>
        <w:t>”</w:t>
      </w:r>
      <w:r w:rsidRPr="008A39BF">
        <w:rPr>
          <w:rFonts w:ascii="Times New Roman" w:hAnsi="Times New Roman"/>
          <w:sz w:val="20"/>
          <w:szCs w:val="20"/>
        </w:rPr>
        <w:t>, Intel Corporation, ZTE</w:t>
      </w:r>
      <w:bookmarkEnd w:id="10"/>
    </w:p>
    <w:p w:rsidR="00B247B3" w:rsidRDefault="00B247B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1" w:name="_Ref458080260"/>
      <w:r w:rsidRPr="00B247B3">
        <w:rPr>
          <w:rFonts w:ascii="Times New Roman" w:hAnsi="Times New Roman"/>
          <w:sz w:val="20"/>
          <w:szCs w:val="20"/>
        </w:rPr>
        <w:t>R1-164304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B247B3">
        <w:rPr>
          <w:rFonts w:ascii="Times New Roman" w:hAnsi="Times New Roman"/>
          <w:sz w:val="20"/>
          <w:szCs w:val="20"/>
        </w:rPr>
        <w:t>Using FD-MIMO framework for CS</w:t>
      </w:r>
      <w:r>
        <w:rPr>
          <w:rFonts w:ascii="Times New Roman" w:hAnsi="Times New Roman" w:hint="eastAsia"/>
          <w:sz w:val="20"/>
          <w:szCs w:val="20"/>
        </w:rPr>
        <w:t>/</w:t>
      </w:r>
      <w:r w:rsidRPr="00B247B3">
        <w:rPr>
          <w:rFonts w:ascii="Times New Roman" w:hAnsi="Times New Roman"/>
          <w:sz w:val="20"/>
          <w:szCs w:val="20"/>
        </w:rPr>
        <w:t>CB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>ZTE</w:t>
      </w:r>
      <w:bookmarkEnd w:id="11"/>
    </w:p>
    <w:p w:rsidR="00206164" w:rsidRPr="001F2152" w:rsidRDefault="001F2152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2" w:name="_Ref458080336"/>
      <w:r w:rsidRPr="001F2152">
        <w:rPr>
          <w:rFonts w:ascii="Times New Roman" w:hAnsi="Times New Roman"/>
          <w:sz w:val="20"/>
          <w:szCs w:val="20"/>
        </w:rPr>
        <w:t>R1-164310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”</w:t>
      </w:r>
      <w:r w:rsidRPr="001F2152">
        <w:rPr>
          <w:rFonts w:ascii="Times New Roman" w:hAnsi="Times New Roman"/>
          <w:sz w:val="20"/>
          <w:szCs w:val="20"/>
        </w:rPr>
        <w:t>Enhancements on Beamformed CSI-RS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1F2152">
        <w:rPr>
          <w:rFonts w:ascii="Times New Roman" w:hAnsi="Times New Roman"/>
          <w:sz w:val="20"/>
          <w:szCs w:val="20"/>
        </w:rPr>
        <w:t>ZTE</w:t>
      </w:r>
      <w:bookmarkEnd w:id="12"/>
    </w:p>
    <w:p w:rsidR="00B247B3" w:rsidRDefault="00B247B3" w:rsidP="001D4810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  <w:bookmarkStart w:id="13" w:name="_Ref458080270"/>
      <w:r w:rsidRPr="00B247B3">
        <w:rPr>
          <w:rFonts w:ascii="Times New Roman" w:hAnsi="Times New Roman"/>
          <w:sz w:val="20"/>
          <w:szCs w:val="20"/>
        </w:rPr>
        <w:t>R1-164171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 w:rsidRPr="00B247B3">
        <w:rPr>
          <w:rFonts w:ascii="Times New Roman" w:hAnsi="Times New Roman"/>
          <w:sz w:val="20"/>
          <w:szCs w:val="20"/>
        </w:rPr>
        <w:t>Enhancements for CS_CB CoMP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247B3">
        <w:rPr>
          <w:rFonts w:ascii="Times New Roman" w:hAnsi="Times New Roman"/>
          <w:sz w:val="20"/>
          <w:szCs w:val="20"/>
        </w:rPr>
        <w:t xml:space="preserve"> Intel Corporation</w:t>
      </w:r>
      <w:bookmarkEnd w:id="13"/>
    </w:p>
    <w:p w:rsidR="00B264B4" w:rsidRDefault="00B264B4" w:rsidP="00B264B4">
      <w:pPr>
        <w:pStyle w:val="af1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bookmarkStart w:id="14" w:name="_Ref457658227"/>
      <w:r>
        <w:rPr>
          <w:rFonts w:ascii="Times New Roman" w:hAnsi="Times New Roman" w:hint="eastAsia"/>
          <w:sz w:val="20"/>
          <w:szCs w:val="20"/>
        </w:rPr>
        <w:lastRenderedPageBreak/>
        <w:t>RP-165852,</w:t>
      </w:r>
      <w:r w:rsidRPr="00CA22A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</w:t>
      </w:r>
      <w:r w:rsidRPr="00CA22A2">
        <w:rPr>
          <w:rFonts w:ascii="Times New Roman" w:hAnsi="Times New Roman"/>
          <w:sz w:val="20"/>
          <w:szCs w:val="20"/>
        </w:rPr>
        <w:t>Way Forward on scenarios for FeCoMP evaluations</w:t>
      </w:r>
      <w:r>
        <w:rPr>
          <w:rFonts w:ascii="Times New Roman" w:hAnsi="Times New Roman"/>
          <w:sz w:val="20"/>
          <w:szCs w:val="20"/>
        </w:rPr>
        <w:t>”,</w:t>
      </w:r>
      <w:r w:rsidRPr="00CA22A2">
        <w:rPr>
          <w:rFonts w:ascii="Times New Roman" w:hAnsi="Times New Roman"/>
          <w:sz w:val="20"/>
          <w:szCs w:val="20"/>
        </w:rPr>
        <w:t xml:space="preserve"> Intel, ZTE, ZTE Microelectronic</w:t>
      </w:r>
      <w:r>
        <w:rPr>
          <w:rFonts w:ascii="Times New Roman" w:hAnsi="Times New Roman" w:hint="eastAsia"/>
          <w:sz w:val="20"/>
          <w:szCs w:val="20"/>
        </w:rPr>
        <w:t>s</w:t>
      </w:r>
      <w:r w:rsidRPr="00CA22A2">
        <w:rPr>
          <w:rFonts w:ascii="Times New Roman" w:hAnsi="Times New Roman"/>
          <w:sz w:val="20"/>
          <w:szCs w:val="20"/>
        </w:rPr>
        <w:t>, Softbank, KT Corporation, Huawei, HiSilicon, LGE, CATT, Xinwei, Ericsson, Samsung, Nokia, ASB</w:t>
      </w:r>
      <w:bookmarkEnd w:id="14"/>
    </w:p>
    <w:p w:rsidR="00883A91" w:rsidRPr="000B3BA5" w:rsidRDefault="00883A91" w:rsidP="000B3BA5">
      <w:pPr>
        <w:spacing w:line="240" w:lineRule="auto"/>
        <w:jc w:val="both"/>
        <w:rPr>
          <w:rFonts w:ascii="Times New Roman" w:hAnsi="Times New Roman"/>
          <w:b/>
          <w:sz w:val="24"/>
        </w:rPr>
      </w:pPr>
      <w:r w:rsidRPr="000B3BA5">
        <w:rPr>
          <w:rFonts w:ascii="Times New Roman" w:hAnsi="Times New Roman"/>
          <w:b/>
          <w:sz w:val="24"/>
        </w:rPr>
        <w:t>A</w:t>
      </w:r>
      <w:r w:rsidR="00B264B4">
        <w:rPr>
          <w:rFonts w:ascii="Times New Roman" w:hAnsi="Times New Roman" w:hint="eastAsia"/>
          <w:b/>
          <w:sz w:val="24"/>
        </w:rPr>
        <w:t>ppendix A</w:t>
      </w:r>
    </w:p>
    <w:p w:rsidR="00883A91" w:rsidRDefault="007854D8" w:rsidP="000B3BA5">
      <w:pPr>
        <w:pStyle w:val="ac"/>
        <w:keepNext/>
        <w:jc w:val="center"/>
      </w:pPr>
      <w:bookmarkStart w:id="15" w:name="_Ref458783551"/>
      <w:r>
        <w:t xml:space="preserve">Table </w:t>
      </w:r>
      <w:r w:rsidR="00F34BCF">
        <w:fldChar w:fldCharType="begin"/>
      </w:r>
      <w:r w:rsidR="000C7FC8">
        <w:instrText xml:space="preserve"> SEQ Table_ \* ARABIC </w:instrText>
      </w:r>
      <w:r w:rsidR="00F34BCF">
        <w:fldChar w:fldCharType="separate"/>
      </w:r>
      <w:r w:rsidR="00CD7B97">
        <w:rPr>
          <w:noProof/>
        </w:rPr>
        <w:t>2</w:t>
      </w:r>
      <w:r w:rsidR="00F34BCF">
        <w:fldChar w:fldCharType="end"/>
      </w:r>
      <w:bookmarkEnd w:id="15"/>
      <w:r w:rsidR="000C7FC8">
        <w:rPr>
          <w:rFonts w:hint="eastAsia"/>
          <w:lang w:eastAsia="zh-CN"/>
        </w:rPr>
        <w:t xml:space="preserve"> Simulation Assumption for Class B-based solution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73"/>
        <w:gridCol w:w="4253"/>
      </w:tblGrid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b/>
                <w:kern w:val="2"/>
                <w:sz w:val="20"/>
                <w:szCs w:val="20"/>
              </w:rPr>
              <w:t xml:space="preserve">Parameters </w:t>
            </w:r>
          </w:p>
        </w:tc>
        <w:tc>
          <w:tcPr>
            <w:tcW w:w="4253" w:type="dxa"/>
            <w:vAlign w:val="center"/>
          </w:tcPr>
          <w:p w:rsidR="000C7FC8" w:rsidRPr="006F7BFB" w:rsidRDefault="007854D8" w:rsidP="00451C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7BFB">
              <w:rPr>
                <w:rFonts w:ascii="Times New Roman" w:hAnsi="Times New Roman"/>
                <w:b/>
                <w:sz w:val="20"/>
                <w:szCs w:val="20"/>
              </w:rPr>
              <w:t>Assumption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Type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Urban Micro </w:t>
            </w:r>
            <w:r w:rsidR="00F34BCF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fldChar w:fldCharType="begin"/>
            </w:r>
            <w:r w:rsidR="00B264B4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instrText xml:space="preserve"> REF _Ref457658227 \r \h </w:instrText>
            </w:r>
            <w:r w:rsidR="007854D8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instrText xml:space="preserve"> \* MERGEFORMAT </w:instrText>
            </w:r>
            <w:r w:rsidR="00F34BCF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</w:r>
            <w:r w:rsidR="00F34BCF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fldChar w:fldCharType="separate"/>
            </w:r>
            <w:r w:rsidR="00CD7B97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[5]</w:t>
            </w:r>
            <w:r w:rsidR="00F34BCF"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fldChar w:fldCharType="end"/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Layout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Single layer</w:t>
            </w: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br/>
              <w:t>Macro layer: Hex. Grid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Number of tiers: 2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ISD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200m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Minimum distances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According to TR 36.897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Carrier frequency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2GHz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Coordination cluster size for ideal backhaul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7 macro sites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System Bandwidth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10MHz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Channel model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3D UMi (see TR 36.897)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configuration (M,N,P)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Macro cell layer TP: 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(8,4,2) </w:t>
            </w:r>
          </w:p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Number of TXRUs = 16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Tx power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41 dBm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pattern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3D directional with 8dBi gain (According to  TR 36.873)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TP antenna height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10m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Maximum CoMP measurement set size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antenna gain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According to TR 36.873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receiver noise figure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9dB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Traffic model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Full buffer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receiver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MMSE-IRC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UE antenna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2 Rx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Channel estimation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Realistic </w:t>
            </w:r>
          </w:p>
        </w:tc>
      </w:tr>
      <w:tr w:rsidR="000C7FC8" w:rsidRPr="007854D8" w:rsidTr="006F7BFB">
        <w:trPr>
          <w:jc w:val="center"/>
        </w:trPr>
        <w:tc>
          <w:tcPr>
            <w:tcW w:w="357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Backhaul link delay </w:t>
            </w:r>
          </w:p>
        </w:tc>
        <w:tc>
          <w:tcPr>
            <w:tcW w:w="4253" w:type="dxa"/>
            <w:vAlign w:val="center"/>
          </w:tcPr>
          <w:p w:rsidR="000C7FC8" w:rsidRPr="006F7BFB" w:rsidRDefault="000C7FC8" w:rsidP="00451CC4">
            <w:pPr>
              <w:pStyle w:val="af0"/>
              <w:overflowPunct w:val="0"/>
              <w:spacing w:before="0" w:beforeAutospacing="0" w:after="0" w:afterAutospacing="0" w:line="252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F7BFB">
              <w:rPr>
                <w:rFonts w:ascii="Times New Roman" w:hAnsi="Times New Roman" w:cs="Times New Roman"/>
                <w:kern w:val="2"/>
                <w:sz w:val="20"/>
                <w:szCs w:val="20"/>
              </w:rPr>
              <w:t>0 ms</w:t>
            </w:r>
          </w:p>
        </w:tc>
      </w:tr>
    </w:tbl>
    <w:p w:rsidR="00451CC4" w:rsidRDefault="00451CC4" w:rsidP="000B3BA5">
      <w:pPr>
        <w:pStyle w:val="af1"/>
        <w:ind w:left="360"/>
        <w:jc w:val="both"/>
        <w:rPr>
          <w:rFonts w:ascii="Times New Roman" w:hAnsi="Times New Roman"/>
          <w:sz w:val="20"/>
          <w:szCs w:val="20"/>
        </w:rPr>
      </w:pPr>
    </w:p>
    <w:sectPr w:rsidR="00451CC4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8CB" w:rsidRDefault="00F938CB">
      <w:r>
        <w:separator/>
      </w:r>
    </w:p>
  </w:endnote>
  <w:endnote w:type="continuationSeparator" w:id="0">
    <w:p w:rsidR="00F938CB" w:rsidRDefault="00F9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8CB" w:rsidRDefault="00F938CB">
      <w:r>
        <w:separator/>
      </w:r>
    </w:p>
  </w:footnote>
  <w:footnote w:type="continuationSeparator" w:id="0">
    <w:p w:rsidR="00F938CB" w:rsidRDefault="00F93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F1C44"/>
    <w:multiLevelType w:val="hybridMultilevel"/>
    <w:tmpl w:val="8C90E354"/>
    <w:lvl w:ilvl="0" w:tplc="5A805DF2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160B89"/>
    <w:multiLevelType w:val="hybridMultilevel"/>
    <w:tmpl w:val="F9A4B512"/>
    <w:lvl w:ilvl="0" w:tplc="A498F1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170A7D4B"/>
    <w:multiLevelType w:val="hybridMultilevel"/>
    <w:tmpl w:val="0F44F3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9" w15:restartNumberingAfterBreak="0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48762A8"/>
    <w:multiLevelType w:val="hybridMultilevel"/>
    <w:tmpl w:val="4B2407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E6113"/>
    <w:multiLevelType w:val="hybridMultilevel"/>
    <w:tmpl w:val="AA063B1A"/>
    <w:lvl w:ilvl="0" w:tplc="62AE136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22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4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 w15:restartNumberingAfterBreak="0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43653C3C"/>
    <w:multiLevelType w:val="hybridMultilevel"/>
    <w:tmpl w:val="26608A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B141063"/>
    <w:multiLevelType w:val="hybridMultilevel"/>
    <w:tmpl w:val="9DE4CEB8"/>
    <w:lvl w:ilvl="0" w:tplc="5828638E">
      <w:start w:val="3"/>
      <w:numFmt w:val="bullet"/>
      <w:lvlText w:val="–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4EAC6F5B"/>
    <w:multiLevelType w:val="hybridMultilevel"/>
    <w:tmpl w:val="434400DC"/>
    <w:lvl w:ilvl="0" w:tplc="288A9ABA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512D5FD2"/>
    <w:multiLevelType w:val="hybridMultilevel"/>
    <w:tmpl w:val="AB9641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35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DF74F5"/>
    <w:multiLevelType w:val="hybridMultilevel"/>
    <w:tmpl w:val="106A18F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CF77B5"/>
    <w:multiLevelType w:val="hybridMultilevel"/>
    <w:tmpl w:val="526A3902"/>
    <w:lvl w:ilvl="0" w:tplc="506E13F6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4C640ABC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153ABA24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88D60CAA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2A60EE3A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CCCC0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632E586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34613E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704A2BB2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402C58"/>
    <w:multiLevelType w:val="hybridMultilevel"/>
    <w:tmpl w:val="F1F87D58"/>
    <w:lvl w:ilvl="0" w:tplc="E4089E7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A2D07A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D0CB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961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E4E9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DEDA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42F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A4CA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1C34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2" w15:restartNumberingAfterBreak="0">
    <w:nsid w:val="6DAC1CE6"/>
    <w:multiLevelType w:val="hybridMultilevel"/>
    <w:tmpl w:val="D356012A"/>
    <w:lvl w:ilvl="0" w:tplc="C1E4BE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11443D"/>
    <w:multiLevelType w:val="hybridMultilevel"/>
    <w:tmpl w:val="6E007932"/>
    <w:lvl w:ilvl="0" w:tplc="6E96D8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EE945E90" w:tentative="1">
      <w:start w:val="1"/>
      <w:numFmt w:val="lowerLetter"/>
      <w:lvlText w:val="%2)"/>
      <w:lvlJc w:val="left"/>
      <w:pPr>
        <w:ind w:left="840" w:hanging="420"/>
      </w:pPr>
    </w:lvl>
    <w:lvl w:ilvl="2" w:tplc="23EC6B5C" w:tentative="1">
      <w:start w:val="1"/>
      <w:numFmt w:val="lowerRoman"/>
      <w:lvlText w:val="%3."/>
      <w:lvlJc w:val="right"/>
      <w:pPr>
        <w:ind w:left="1260" w:hanging="420"/>
      </w:pPr>
    </w:lvl>
    <w:lvl w:ilvl="3" w:tplc="231C6282" w:tentative="1">
      <w:start w:val="1"/>
      <w:numFmt w:val="decimal"/>
      <w:lvlText w:val="%4."/>
      <w:lvlJc w:val="left"/>
      <w:pPr>
        <w:ind w:left="1680" w:hanging="420"/>
      </w:pPr>
    </w:lvl>
    <w:lvl w:ilvl="4" w:tplc="8B92EC96" w:tentative="1">
      <w:start w:val="1"/>
      <w:numFmt w:val="lowerLetter"/>
      <w:lvlText w:val="%5)"/>
      <w:lvlJc w:val="left"/>
      <w:pPr>
        <w:ind w:left="2100" w:hanging="420"/>
      </w:pPr>
    </w:lvl>
    <w:lvl w:ilvl="5" w:tplc="F7586C20" w:tentative="1">
      <w:start w:val="1"/>
      <w:numFmt w:val="lowerRoman"/>
      <w:lvlText w:val="%6."/>
      <w:lvlJc w:val="right"/>
      <w:pPr>
        <w:ind w:left="2520" w:hanging="420"/>
      </w:pPr>
    </w:lvl>
    <w:lvl w:ilvl="6" w:tplc="8A4648EC" w:tentative="1">
      <w:start w:val="1"/>
      <w:numFmt w:val="decimal"/>
      <w:lvlText w:val="%7."/>
      <w:lvlJc w:val="left"/>
      <w:pPr>
        <w:ind w:left="2940" w:hanging="420"/>
      </w:pPr>
    </w:lvl>
    <w:lvl w:ilvl="7" w:tplc="DF80C652" w:tentative="1">
      <w:start w:val="1"/>
      <w:numFmt w:val="lowerLetter"/>
      <w:lvlText w:val="%8)"/>
      <w:lvlJc w:val="left"/>
      <w:pPr>
        <w:ind w:left="3360" w:hanging="420"/>
      </w:pPr>
    </w:lvl>
    <w:lvl w:ilvl="8" w:tplc="AC4A31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7" w15:restartNumberingAfterBreak="0">
    <w:nsid w:val="78191AB8"/>
    <w:multiLevelType w:val="hybridMultilevel"/>
    <w:tmpl w:val="5734FB80"/>
    <w:lvl w:ilvl="0" w:tplc="EBC2F8F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955A40E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D621A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E3096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B447C0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B862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F522B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7449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048053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49" w15:restartNumberingAfterBreak="0">
    <w:nsid w:val="7C38332E"/>
    <w:multiLevelType w:val="multilevel"/>
    <w:tmpl w:val="71E24518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45"/>
  </w:num>
  <w:num w:numId="3">
    <w:abstractNumId w:val="11"/>
  </w:num>
  <w:num w:numId="4">
    <w:abstractNumId w:val="26"/>
  </w:num>
  <w:num w:numId="5">
    <w:abstractNumId w:val="43"/>
  </w:num>
  <w:num w:numId="6">
    <w:abstractNumId w:val="2"/>
  </w:num>
  <w:num w:numId="7">
    <w:abstractNumId w:val="46"/>
  </w:num>
  <w:num w:numId="8">
    <w:abstractNumId w:val="34"/>
  </w:num>
  <w:num w:numId="9">
    <w:abstractNumId w:val="18"/>
  </w:num>
  <w:num w:numId="10">
    <w:abstractNumId w:val="6"/>
  </w:num>
  <w:num w:numId="11">
    <w:abstractNumId w:val="39"/>
  </w:num>
  <w:num w:numId="12">
    <w:abstractNumId w:val="19"/>
  </w:num>
  <w:num w:numId="13">
    <w:abstractNumId w:val="5"/>
  </w:num>
  <w:num w:numId="14">
    <w:abstractNumId w:val="50"/>
  </w:num>
  <w:num w:numId="15">
    <w:abstractNumId w:val="22"/>
  </w:num>
  <w:num w:numId="16">
    <w:abstractNumId w:val="40"/>
  </w:num>
  <w:num w:numId="17">
    <w:abstractNumId w:val="17"/>
  </w:num>
  <w:num w:numId="18">
    <w:abstractNumId w:val="33"/>
  </w:num>
  <w:num w:numId="19">
    <w:abstractNumId w:val="41"/>
  </w:num>
  <w:num w:numId="20">
    <w:abstractNumId w:val="24"/>
  </w:num>
  <w:num w:numId="21">
    <w:abstractNumId w:val="14"/>
  </w:num>
  <w:num w:numId="22">
    <w:abstractNumId w:val="13"/>
  </w:num>
  <w:num w:numId="23">
    <w:abstractNumId w:val="23"/>
  </w:num>
  <w:num w:numId="24">
    <w:abstractNumId w:val="38"/>
  </w:num>
  <w:num w:numId="25">
    <w:abstractNumId w:val="47"/>
  </w:num>
  <w:num w:numId="26">
    <w:abstractNumId w:val="27"/>
  </w:num>
  <w:num w:numId="27">
    <w:abstractNumId w:val="7"/>
  </w:num>
  <w:num w:numId="28">
    <w:abstractNumId w:val="1"/>
  </w:num>
  <w:num w:numId="29">
    <w:abstractNumId w:val="12"/>
  </w:num>
  <w:num w:numId="30">
    <w:abstractNumId w:val="44"/>
  </w:num>
  <w:num w:numId="31">
    <w:abstractNumId w:val="16"/>
  </w:num>
  <w:num w:numId="32">
    <w:abstractNumId w:val="29"/>
  </w:num>
  <w:num w:numId="33">
    <w:abstractNumId w:val="48"/>
  </w:num>
  <w:num w:numId="34">
    <w:abstractNumId w:val="51"/>
  </w:num>
  <w:num w:numId="35">
    <w:abstractNumId w:val="25"/>
  </w:num>
  <w:num w:numId="36">
    <w:abstractNumId w:val="3"/>
  </w:num>
  <w:num w:numId="37">
    <w:abstractNumId w:val="36"/>
  </w:num>
  <w:num w:numId="38">
    <w:abstractNumId w:val="15"/>
  </w:num>
  <w:num w:numId="39">
    <w:abstractNumId w:val="10"/>
  </w:num>
  <w:num w:numId="40">
    <w:abstractNumId w:val="4"/>
  </w:num>
  <w:num w:numId="41">
    <w:abstractNumId w:val="37"/>
  </w:num>
  <w:num w:numId="42">
    <w:abstractNumId w:val="20"/>
  </w:num>
  <w:num w:numId="43">
    <w:abstractNumId w:val="28"/>
  </w:num>
  <w:num w:numId="44">
    <w:abstractNumId w:val="30"/>
  </w:num>
  <w:num w:numId="45">
    <w:abstractNumId w:val="31"/>
  </w:num>
  <w:num w:numId="46">
    <w:abstractNumId w:val="49"/>
  </w:num>
  <w:num w:numId="47">
    <w:abstractNumId w:val="9"/>
  </w:num>
  <w:num w:numId="48">
    <w:abstractNumId w:val="8"/>
  </w:num>
  <w:num w:numId="49">
    <w:abstractNumId w:val="32"/>
  </w:num>
  <w:num w:numId="50">
    <w:abstractNumId w:val="42"/>
  </w:num>
  <w:num w:numId="51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FFB"/>
    <w:rsid w:val="00001F6C"/>
    <w:rsid w:val="00002071"/>
    <w:rsid w:val="00002BD3"/>
    <w:rsid w:val="00002EA0"/>
    <w:rsid w:val="000032C9"/>
    <w:rsid w:val="0000360D"/>
    <w:rsid w:val="00003C40"/>
    <w:rsid w:val="000043AE"/>
    <w:rsid w:val="00004CEE"/>
    <w:rsid w:val="0000511D"/>
    <w:rsid w:val="0000557C"/>
    <w:rsid w:val="000055D1"/>
    <w:rsid w:val="000062AC"/>
    <w:rsid w:val="000066E7"/>
    <w:rsid w:val="00006A0E"/>
    <w:rsid w:val="0000705B"/>
    <w:rsid w:val="00007304"/>
    <w:rsid w:val="00007966"/>
    <w:rsid w:val="0001175B"/>
    <w:rsid w:val="00011EE2"/>
    <w:rsid w:val="00012425"/>
    <w:rsid w:val="00012E08"/>
    <w:rsid w:val="00012E58"/>
    <w:rsid w:val="000132A2"/>
    <w:rsid w:val="00014115"/>
    <w:rsid w:val="00014604"/>
    <w:rsid w:val="00014B48"/>
    <w:rsid w:val="00015F44"/>
    <w:rsid w:val="000175D6"/>
    <w:rsid w:val="00017916"/>
    <w:rsid w:val="0002066E"/>
    <w:rsid w:val="00022054"/>
    <w:rsid w:val="0002249A"/>
    <w:rsid w:val="00022C5F"/>
    <w:rsid w:val="000231D0"/>
    <w:rsid w:val="00023951"/>
    <w:rsid w:val="000244B9"/>
    <w:rsid w:val="00024A0B"/>
    <w:rsid w:val="00025695"/>
    <w:rsid w:val="00025C93"/>
    <w:rsid w:val="00026B95"/>
    <w:rsid w:val="00026C59"/>
    <w:rsid w:val="000271B7"/>
    <w:rsid w:val="00027A85"/>
    <w:rsid w:val="00027D0A"/>
    <w:rsid w:val="00027D77"/>
    <w:rsid w:val="00027E02"/>
    <w:rsid w:val="0003074F"/>
    <w:rsid w:val="000308FD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3FA5"/>
    <w:rsid w:val="0003417D"/>
    <w:rsid w:val="000343E5"/>
    <w:rsid w:val="00034E66"/>
    <w:rsid w:val="00035B81"/>
    <w:rsid w:val="00036250"/>
    <w:rsid w:val="00036872"/>
    <w:rsid w:val="0003750E"/>
    <w:rsid w:val="00037AF2"/>
    <w:rsid w:val="000412EC"/>
    <w:rsid w:val="00041CBB"/>
    <w:rsid w:val="00041F46"/>
    <w:rsid w:val="00043334"/>
    <w:rsid w:val="000442B0"/>
    <w:rsid w:val="00044C0B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64C"/>
    <w:rsid w:val="00050C23"/>
    <w:rsid w:val="00051A81"/>
    <w:rsid w:val="00051CF3"/>
    <w:rsid w:val="00052E69"/>
    <w:rsid w:val="00053425"/>
    <w:rsid w:val="00054700"/>
    <w:rsid w:val="0005555A"/>
    <w:rsid w:val="00055624"/>
    <w:rsid w:val="0005580D"/>
    <w:rsid w:val="00055A7A"/>
    <w:rsid w:val="00056618"/>
    <w:rsid w:val="000569DC"/>
    <w:rsid w:val="00056E8F"/>
    <w:rsid w:val="0005716B"/>
    <w:rsid w:val="00057AC7"/>
    <w:rsid w:val="000600F5"/>
    <w:rsid w:val="00061230"/>
    <w:rsid w:val="00061699"/>
    <w:rsid w:val="00062143"/>
    <w:rsid w:val="000624B4"/>
    <w:rsid w:val="000627C2"/>
    <w:rsid w:val="0006282E"/>
    <w:rsid w:val="00062DBD"/>
    <w:rsid w:val="00062F51"/>
    <w:rsid w:val="00063674"/>
    <w:rsid w:val="00063B68"/>
    <w:rsid w:val="00063D5A"/>
    <w:rsid w:val="0006414C"/>
    <w:rsid w:val="000647A4"/>
    <w:rsid w:val="00065D29"/>
    <w:rsid w:val="00066556"/>
    <w:rsid w:val="00066A38"/>
    <w:rsid w:val="000672C8"/>
    <w:rsid w:val="000673C8"/>
    <w:rsid w:val="00067C9E"/>
    <w:rsid w:val="00067F36"/>
    <w:rsid w:val="000706B5"/>
    <w:rsid w:val="00071CD5"/>
    <w:rsid w:val="00071F92"/>
    <w:rsid w:val="00073130"/>
    <w:rsid w:val="000733D7"/>
    <w:rsid w:val="000737FB"/>
    <w:rsid w:val="0007397E"/>
    <w:rsid w:val="00073A92"/>
    <w:rsid w:val="00074888"/>
    <w:rsid w:val="000768A6"/>
    <w:rsid w:val="0007696E"/>
    <w:rsid w:val="0008042A"/>
    <w:rsid w:val="0008046A"/>
    <w:rsid w:val="00080BB6"/>
    <w:rsid w:val="0008169B"/>
    <w:rsid w:val="00082030"/>
    <w:rsid w:val="00082089"/>
    <w:rsid w:val="00082E4E"/>
    <w:rsid w:val="00084956"/>
    <w:rsid w:val="0008525F"/>
    <w:rsid w:val="00085E28"/>
    <w:rsid w:val="00086090"/>
    <w:rsid w:val="00086248"/>
    <w:rsid w:val="000867CC"/>
    <w:rsid w:val="000902F8"/>
    <w:rsid w:val="00090399"/>
    <w:rsid w:val="00090A6E"/>
    <w:rsid w:val="0009167F"/>
    <w:rsid w:val="00091ADB"/>
    <w:rsid w:val="000925C8"/>
    <w:rsid w:val="00092B46"/>
    <w:rsid w:val="0009334E"/>
    <w:rsid w:val="000934B3"/>
    <w:rsid w:val="0009405E"/>
    <w:rsid w:val="00094955"/>
    <w:rsid w:val="00094F6C"/>
    <w:rsid w:val="0009690E"/>
    <w:rsid w:val="00096998"/>
    <w:rsid w:val="000969E8"/>
    <w:rsid w:val="00097059"/>
    <w:rsid w:val="00097434"/>
    <w:rsid w:val="0009766A"/>
    <w:rsid w:val="000A088C"/>
    <w:rsid w:val="000A0DB9"/>
    <w:rsid w:val="000A0EAC"/>
    <w:rsid w:val="000A1279"/>
    <w:rsid w:val="000A145E"/>
    <w:rsid w:val="000A1559"/>
    <w:rsid w:val="000A2F24"/>
    <w:rsid w:val="000A3632"/>
    <w:rsid w:val="000A3B4A"/>
    <w:rsid w:val="000A4032"/>
    <w:rsid w:val="000A53C5"/>
    <w:rsid w:val="000A5856"/>
    <w:rsid w:val="000A5CC8"/>
    <w:rsid w:val="000A61C7"/>
    <w:rsid w:val="000A6303"/>
    <w:rsid w:val="000A7CBB"/>
    <w:rsid w:val="000B0383"/>
    <w:rsid w:val="000B2B1F"/>
    <w:rsid w:val="000B2EC4"/>
    <w:rsid w:val="000B38A8"/>
    <w:rsid w:val="000B3BA5"/>
    <w:rsid w:val="000B3F8E"/>
    <w:rsid w:val="000B3FCA"/>
    <w:rsid w:val="000B4CC0"/>
    <w:rsid w:val="000B5DA1"/>
    <w:rsid w:val="000B68AE"/>
    <w:rsid w:val="000B6CCA"/>
    <w:rsid w:val="000B6E5F"/>
    <w:rsid w:val="000B7B43"/>
    <w:rsid w:val="000C050C"/>
    <w:rsid w:val="000C1D3E"/>
    <w:rsid w:val="000C2622"/>
    <w:rsid w:val="000C2810"/>
    <w:rsid w:val="000C2BA1"/>
    <w:rsid w:val="000C4ECD"/>
    <w:rsid w:val="000C64C0"/>
    <w:rsid w:val="000C6C88"/>
    <w:rsid w:val="000C6F0A"/>
    <w:rsid w:val="000C7044"/>
    <w:rsid w:val="000C7574"/>
    <w:rsid w:val="000C7FC8"/>
    <w:rsid w:val="000D1B0E"/>
    <w:rsid w:val="000D21DA"/>
    <w:rsid w:val="000D2C0B"/>
    <w:rsid w:val="000D3518"/>
    <w:rsid w:val="000D463D"/>
    <w:rsid w:val="000D4ECB"/>
    <w:rsid w:val="000D5EAA"/>
    <w:rsid w:val="000D643E"/>
    <w:rsid w:val="000D6CD2"/>
    <w:rsid w:val="000D709B"/>
    <w:rsid w:val="000D731F"/>
    <w:rsid w:val="000D744C"/>
    <w:rsid w:val="000E0044"/>
    <w:rsid w:val="000E0C5D"/>
    <w:rsid w:val="000E0F41"/>
    <w:rsid w:val="000E2524"/>
    <w:rsid w:val="000E2F5A"/>
    <w:rsid w:val="000E31C9"/>
    <w:rsid w:val="000E3D52"/>
    <w:rsid w:val="000E3D57"/>
    <w:rsid w:val="000E3FC6"/>
    <w:rsid w:val="000E4B60"/>
    <w:rsid w:val="000E6F0E"/>
    <w:rsid w:val="000F1AE8"/>
    <w:rsid w:val="000F1D50"/>
    <w:rsid w:val="000F2106"/>
    <w:rsid w:val="000F43B9"/>
    <w:rsid w:val="000F4E76"/>
    <w:rsid w:val="000F4E7F"/>
    <w:rsid w:val="000F6186"/>
    <w:rsid w:val="000F6199"/>
    <w:rsid w:val="000F7565"/>
    <w:rsid w:val="000F782D"/>
    <w:rsid w:val="000F78D2"/>
    <w:rsid w:val="000F7B96"/>
    <w:rsid w:val="001010EF"/>
    <w:rsid w:val="00101121"/>
    <w:rsid w:val="00101C3D"/>
    <w:rsid w:val="00101C8E"/>
    <w:rsid w:val="0010229B"/>
    <w:rsid w:val="00103EFE"/>
    <w:rsid w:val="0010419C"/>
    <w:rsid w:val="001049F5"/>
    <w:rsid w:val="00104BCE"/>
    <w:rsid w:val="00104C8C"/>
    <w:rsid w:val="00104D0E"/>
    <w:rsid w:val="001069DD"/>
    <w:rsid w:val="00110494"/>
    <w:rsid w:val="00110EE7"/>
    <w:rsid w:val="0011119B"/>
    <w:rsid w:val="00112302"/>
    <w:rsid w:val="0011253A"/>
    <w:rsid w:val="0011277E"/>
    <w:rsid w:val="00112801"/>
    <w:rsid w:val="00112E3E"/>
    <w:rsid w:val="00113731"/>
    <w:rsid w:val="00116DAC"/>
    <w:rsid w:val="00117B83"/>
    <w:rsid w:val="00120BE8"/>
    <w:rsid w:val="001218EA"/>
    <w:rsid w:val="00122904"/>
    <w:rsid w:val="00123496"/>
    <w:rsid w:val="00124438"/>
    <w:rsid w:val="00124F03"/>
    <w:rsid w:val="00125526"/>
    <w:rsid w:val="00125A28"/>
    <w:rsid w:val="00126277"/>
    <w:rsid w:val="00127E7C"/>
    <w:rsid w:val="00130E18"/>
    <w:rsid w:val="00131A50"/>
    <w:rsid w:val="00131D76"/>
    <w:rsid w:val="00132297"/>
    <w:rsid w:val="00132581"/>
    <w:rsid w:val="00132720"/>
    <w:rsid w:val="00132749"/>
    <w:rsid w:val="00132ABD"/>
    <w:rsid w:val="00133A6E"/>
    <w:rsid w:val="00133B94"/>
    <w:rsid w:val="001348A5"/>
    <w:rsid w:val="00134F53"/>
    <w:rsid w:val="00135C32"/>
    <w:rsid w:val="001361A8"/>
    <w:rsid w:val="0013671C"/>
    <w:rsid w:val="00136FA8"/>
    <w:rsid w:val="001404E2"/>
    <w:rsid w:val="00140E7D"/>
    <w:rsid w:val="001417C1"/>
    <w:rsid w:val="001417E5"/>
    <w:rsid w:val="00141E48"/>
    <w:rsid w:val="00142923"/>
    <w:rsid w:val="00142E5F"/>
    <w:rsid w:val="00143300"/>
    <w:rsid w:val="0014343D"/>
    <w:rsid w:val="001448AE"/>
    <w:rsid w:val="00145493"/>
    <w:rsid w:val="001455B1"/>
    <w:rsid w:val="00145726"/>
    <w:rsid w:val="0014591A"/>
    <w:rsid w:val="00146EBB"/>
    <w:rsid w:val="001473EB"/>
    <w:rsid w:val="00147542"/>
    <w:rsid w:val="00150120"/>
    <w:rsid w:val="00150BA3"/>
    <w:rsid w:val="00150ED9"/>
    <w:rsid w:val="00151424"/>
    <w:rsid w:val="0015190C"/>
    <w:rsid w:val="001522BF"/>
    <w:rsid w:val="00153454"/>
    <w:rsid w:val="001538F2"/>
    <w:rsid w:val="0015441C"/>
    <w:rsid w:val="00154CBB"/>
    <w:rsid w:val="0015646F"/>
    <w:rsid w:val="00156579"/>
    <w:rsid w:val="00156EC1"/>
    <w:rsid w:val="001570D0"/>
    <w:rsid w:val="0016078A"/>
    <w:rsid w:val="001607FB"/>
    <w:rsid w:val="001613CC"/>
    <w:rsid w:val="00161AF8"/>
    <w:rsid w:val="001622E6"/>
    <w:rsid w:val="00162880"/>
    <w:rsid w:val="001631A0"/>
    <w:rsid w:val="00163A53"/>
    <w:rsid w:val="001641F9"/>
    <w:rsid w:val="001650FE"/>
    <w:rsid w:val="001659D6"/>
    <w:rsid w:val="00166018"/>
    <w:rsid w:val="00166659"/>
    <w:rsid w:val="00167210"/>
    <w:rsid w:val="0016754A"/>
    <w:rsid w:val="00167EF9"/>
    <w:rsid w:val="00171EE9"/>
    <w:rsid w:val="00172053"/>
    <w:rsid w:val="001725D6"/>
    <w:rsid w:val="0017263B"/>
    <w:rsid w:val="00172DEC"/>
    <w:rsid w:val="00173748"/>
    <w:rsid w:val="001739AC"/>
    <w:rsid w:val="001739D2"/>
    <w:rsid w:val="00174F42"/>
    <w:rsid w:val="00175977"/>
    <w:rsid w:val="0017626A"/>
    <w:rsid w:val="00176D05"/>
    <w:rsid w:val="00177C31"/>
    <w:rsid w:val="001801F6"/>
    <w:rsid w:val="00180E16"/>
    <w:rsid w:val="001813B0"/>
    <w:rsid w:val="00182207"/>
    <w:rsid w:val="001829F9"/>
    <w:rsid w:val="00183F8D"/>
    <w:rsid w:val="00184663"/>
    <w:rsid w:val="0018522E"/>
    <w:rsid w:val="00185A4E"/>
    <w:rsid w:val="0018607D"/>
    <w:rsid w:val="00187BCF"/>
    <w:rsid w:val="00191956"/>
    <w:rsid w:val="001923FD"/>
    <w:rsid w:val="00193750"/>
    <w:rsid w:val="001937DC"/>
    <w:rsid w:val="00196639"/>
    <w:rsid w:val="00196A1C"/>
    <w:rsid w:val="001A0A2D"/>
    <w:rsid w:val="001A1225"/>
    <w:rsid w:val="001A141D"/>
    <w:rsid w:val="001A2025"/>
    <w:rsid w:val="001A31FB"/>
    <w:rsid w:val="001A494D"/>
    <w:rsid w:val="001A4A81"/>
    <w:rsid w:val="001A69B1"/>
    <w:rsid w:val="001A76E7"/>
    <w:rsid w:val="001B0955"/>
    <w:rsid w:val="001B0F8F"/>
    <w:rsid w:val="001B156C"/>
    <w:rsid w:val="001B1CAD"/>
    <w:rsid w:val="001B2167"/>
    <w:rsid w:val="001B4573"/>
    <w:rsid w:val="001B4685"/>
    <w:rsid w:val="001B4C15"/>
    <w:rsid w:val="001B5056"/>
    <w:rsid w:val="001B5ADA"/>
    <w:rsid w:val="001B6CF6"/>
    <w:rsid w:val="001B6F5C"/>
    <w:rsid w:val="001B778F"/>
    <w:rsid w:val="001B79B2"/>
    <w:rsid w:val="001B7D16"/>
    <w:rsid w:val="001B7DE4"/>
    <w:rsid w:val="001C127E"/>
    <w:rsid w:val="001C22A8"/>
    <w:rsid w:val="001C3FE1"/>
    <w:rsid w:val="001C4275"/>
    <w:rsid w:val="001C4DF3"/>
    <w:rsid w:val="001C4F71"/>
    <w:rsid w:val="001C6116"/>
    <w:rsid w:val="001C653D"/>
    <w:rsid w:val="001D00E8"/>
    <w:rsid w:val="001D041A"/>
    <w:rsid w:val="001D0969"/>
    <w:rsid w:val="001D0D60"/>
    <w:rsid w:val="001D1182"/>
    <w:rsid w:val="001D2810"/>
    <w:rsid w:val="001D28BD"/>
    <w:rsid w:val="001D2CBA"/>
    <w:rsid w:val="001D300A"/>
    <w:rsid w:val="001D3BEB"/>
    <w:rsid w:val="001D3ED5"/>
    <w:rsid w:val="001D4810"/>
    <w:rsid w:val="001D55C7"/>
    <w:rsid w:val="001D71E9"/>
    <w:rsid w:val="001D7259"/>
    <w:rsid w:val="001E1567"/>
    <w:rsid w:val="001E1A77"/>
    <w:rsid w:val="001E2A8B"/>
    <w:rsid w:val="001E4FF8"/>
    <w:rsid w:val="001E53EB"/>
    <w:rsid w:val="001E58DF"/>
    <w:rsid w:val="001E71CB"/>
    <w:rsid w:val="001E7272"/>
    <w:rsid w:val="001E744E"/>
    <w:rsid w:val="001E7554"/>
    <w:rsid w:val="001F08B8"/>
    <w:rsid w:val="001F09D2"/>
    <w:rsid w:val="001F1E17"/>
    <w:rsid w:val="001F203F"/>
    <w:rsid w:val="001F2152"/>
    <w:rsid w:val="001F28BB"/>
    <w:rsid w:val="001F2A78"/>
    <w:rsid w:val="001F31EA"/>
    <w:rsid w:val="001F384F"/>
    <w:rsid w:val="001F3ADD"/>
    <w:rsid w:val="001F3B45"/>
    <w:rsid w:val="001F3D5D"/>
    <w:rsid w:val="001F41F4"/>
    <w:rsid w:val="001F4441"/>
    <w:rsid w:val="001F47D1"/>
    <w:rsid w:val="001F4E1D"/>
    <w:rsid w:val="001F54CE"/>
    <w:rsid w:val="001F6B8D"/>
    <w:rsid w:val="001F7499"/>
    <w:rsid w:val="002000EF"/>
    <w:rsid w:val="00201185"/>
    <w:rsid w:val="002016F0"/>
    <w:rsid w:val="00201841"/>
    <w:rsid w:val="00202865"/>
    <w:rsid w:val="00203068"/>
    <w:rsid w:val="002038A5"/>
    <w:rsid w:val="00204B02"/>
    <w:rsid w:val="00204EE8"/>
    <w:rsid w:val="002058C4"/>
    <w:rsid w:val="00205E90"/>
    <w:rsid w:val="00206164"/>
    <w:rsid w:val="00207908"/>
    <w:rsid w:val="00207A27"/>
    <w:rsid w:val="0021026E"/>
    <w:rsid w:val="00211255"/>
    <w:rsid w:val="0021219F"/>
    <w:rsid w:val="002125EA"/>
    <w:rsid w:val="002129CC"/>
    <w:rsid w:val="00214429"/>
    <w:rsid w:val="00214697"/>
    <w:rsid w:val="002146C9"/>
    <w:rsid w:val="0021538B"/>
    <w:rsid w:val="00215A32"/>
    <w:rsid w:val="00216292"/>
    <w:rsid w:val="002164FE"/>
    <w:rsid w:val="002201BE"/>
    <w:rsid w:val="0022028A"/>
    <w:rsid w:val="002206EF"/>
    <w:rsid w:val="00220AE3"/>
    <w:rsid w:val="00220BFC"/>
    <w:rsid w:val="00221B5C"/>
    <w:rsid w:val="00221B7B"/>
    <w:rsid w:val="0022238A"/>
    <w:rsid w:val="002224E9"/>
    <w:rsid w:val="00223980"/>
    <w:rsid w:val="002243D0"/>
    <w:rsid w:val="002247A3"/>
    <w:rsid w:val="00225118"/>
    <w:rsid w:val="00225581"/>
    <w:rsid w:val="002266D3"/>
    <w:rsid w:val="00226EB9"/>
    <w:rsid w:val="002279DB"/>
    <w:rsid w:val="00227F24"/>
    <w:rsid w:val="00230D90"/>
    <w:rsid w:val="002310D5"/>
    <w:rsid w:val="0023143A"/>
    <w:rsid w:val="00231F91"/>
    <w:rsid w:val="0023213B"/>
    <w:rsid w:val="00232CC6"/>
    <w:rsid w:val="0023315E"/>
    <w:rsid w:val="002331E4"/>
    <w:rsid w:val="002354D7"/>
    <w:rsid w:val="0023588E"/>
    <w:rsid w:val="002358A2"/>
    <w:rsid w:val="00235B14"/>
    <w:rsid w:val="002377B0"/>
    <w:rsid w:val="00237BFE"/>
    <w:rsid w:val="0024053C"/>
    <w:rsid w:val="00240C3D"/>
    <w:rsid w:val="00242401"/>
    <w:rsid w:val="002424E5"/>
    <w:rsid w:val="002429EF"/>
    <w:rsid w:val="00242E03"/>
    <w:rsid w:val="00242EBC"/>
    <w:rsid w:val="00243220"/>
    <w:rsid w:val="002444AE"/>
    <w:rsid w:val="00245773"/>
    <w:rsid w:val="002460A9"/>
    <w:rsid w:val="00246617"/>
    <w:rsid w:val="00246AB3"/>
    <w:rsid w:val="00247972"/>
    <w:rsid w:val="00247DF0"/>
    <w:rsid w:val="00250170"/>
    <w:rsid w:val="0025104F"/>
    <w:rsid w:val="002537F5"/>
    <w:rsid w:val="0025380B"/>
    <w:rsid w:val="00254544"/>
    <w:rsid w:val="0025491D"/>
    <w:rsid w:val="00255370"/>
    <w:rsid w:val="0025564A"/>
    <w:rsid w:val="00257C16"/>
    <w:rsid w:val="00260415"/>
    <w:rsid w:val="00261597"/>
    <w:rsid w:val="00261710"/>
    <w:rsid w:val="00261EE8"/>
    <w:rsid w:val="00262958"/>
    <w:rsid w:val="00262AF1"/>
    <w:rsid w:val="00262F79"/>
    <w:rsid w:val="00263355"/>
    <w:rsid w:val="002638D1"/>
    <w:rsid w:val="00264AD0"/>
    <w:rsid w:val="00264C6B"/>
    <w:rsid w:val="00264F40"/>
    <w:rsid w:val="00265801"/>
    <w:rsid w:val="002667F2"/>
    <w:rsid w:val="002673D6"/>
    <w:rsid w:val="00267B49"/>
    <w:rsid w:val="00267ED0"/>
    <w:rsid w:val="002708C7"/>
    <w:rsid w:val="00270C18"/>
    <w:rsid w:val="002714A1"/>
    <w:rsid w:val="002724A1"/>
    <w:rsid w:val="00272BA5"/>
    <w:rsid w:val="00273507"/>
    <w:rsid w:val="002737BD"/>
    <w:rsid w:val="00273DAC"/>
    <w:rsid w:val="00274B16"/>
    <w:rsid w:val="00275241"/>
    <w:rsid w:val="002755C9"/>
    <w:rsid w:val="00277270"/>
    <w:rsid w:val="002801D5"/>
    <w:rsid w:val="00280C91"/>
    <w:rsid w:val="00281283"/>
    <w:rsid w:val="00284BE1"/>
    <w:rsid w:val="00285621"/>
    <w:rsid w:val="00285A47"/>
    <w:rsid w:val="002860A4"/>
    <w:rsid w:val="0029112B"/>
    <w:rsid w:val="00291352"/>
    <w:rsid w:val="00291434"/>
    <w:rsid w:val="00292016"/>
    <w:rsid w:val="00292095"/>
    <w:rsid w:val="002926A8"/>
    <w:rsid w:val="00293C1A"/>
    <w:rsid w:val="00293C3A"/>
    <w:rsid w:val="00294DE8"/>
    <w:rsid w:val="00295920"/>
    <w:rsid w:val="002965EA"/>
    <w:rsid w:val="00296D5B"/>
    <w:rsid w:val="00297100"/>
    <w:rsid w:val="002A0CA3"/>
    <w:rsid w:val="002A0E1C"/>
    <w:rsid w:val="002A10C0"/>
    <w:rsid w:val="002A1376"/>
    <w:rsid w:val="002A1B52"/>
    <w:rsid w:val="002A1CDB"/>
    <w:rsid w:val="002A2FAC"/>
    <w:rsid w:val="002A300C"/>
    <w:rsid w:val="002A3939"/>
    <w:rsid w:val="002A3EA6"/>
    <w:rsid w:val="002A4012"/>
    <w:rsid w:val="002A514B"/>
    <w:rsid w:val="002A5E9E"/>
    <w:rsid w:val="002A60BD"/>
    <w:rsid w:val="002A6473"/>
    <w:rsid w:val="002A66C7"/>
    <w:rsid w:val="002A67F5"/>
    <w:rsid w:val="002A6AAC"/>
    <w:rsid w:val="002A6CD4"/>
    <w:rsid w:val="002A7514"/>
    <w:rsid w:val="002A7E40"/>
    <w:rsid w:val="002B0066"/>
    <w:rsid w:val="002B0BF5"/>
    <w:rsid w:val="002B14A3"/>
    <w:rsid w:val="002B33E9"/>
    <w:rsid w:val="002B355E"/>
    <w:rsid w:val="002B4CA3"/>
    <w:rsid w:val="002B5C48"/>
    <w:rsid w:val="002B6522"/>
    <w:rsid w:val="002B772C"/>
    <w:rsid w:val="002B7BA9"/>
    <w:rsid w:val="002C0985"/>
    <w:rsid w:val="002C0D85"/>
    <w:rsid w:val="002C102E"/>
    <w:rsid w:val="002C1544"/>
    <w:rsid w:val="002C1708"/>
    <w:rsid w:val="002C2F13"/>
    <w:rsid w:val="002C3341"/>
    <w:rsid w:val="002C3787"/>
    <w:rsid w:val="002C47EF"/>
    <w:rsid w:val="002C51C1"/>
    <w:rsid w:val="002C58BF"/>
    <w:rsid w:val="002C69AE"/>
    <w:rsid w:val="002C6B21"/>
    <w:rsid w:val="002C705C"/>
    <w:rsid w:val="002D0530"/>
    <w:rsid w:val="002D076F"/>
    <w:rsid w:val="002D0AA0"/>
    <w:rsid w:val="002D0AD3"/>
    <w:rsid w:val="002D0BA5"/>
    <w:rsid w:val="002D0CEE"/>
    <w:rsid w:val="002D2261"/>
    <w:rsid w:val="002D230A"/>
    <w:rsid w:val="002D24F2"/>
    <w:rsid w:val="002D2B08"/>
    <w:rsid w:val="002D357A"/>
    <w:rsid w:val="002D4164"/>
    <w:rsid w:val="002D46C6"/>
    <w:rsid w:val="002D493F"/>
    <w:rsid w:val="002D5F32"/>
    <w:rsid w:val="002D6230"/>
    <w:rsid w:val="002D6E3A"/>
    <w:rsid w:val="002D7103"/>
    <w:rsid w:val="002D7142"/>
    <w:rsid w:val="002D7508"/>
    <w:rsid w:val="002E04F7"/>
    <w:rsid w:val="002E0D1B"/>
    <w:rsid w:val="002E15EA"/>
    <w:rsid w:val="002E2217"/>
    <w:rsid w:val="002E274E"/>
    <w:rsid w:val="002E28EB"/>
    <w:rsid w:val="002E290F"/>
    <w:rsid w:val="002E2989"/>
    <w:rsid w:val="002E29A7"/>
    <w:rsid w:val="002E3A3B"/>
    <w:rsid w:val="002E45B9"/>
    <w:rsid w:val="002E4AD1"/>
    <w:rsid w:val="002E547F"/>
    <w:rsid w:val="002E5CF5"/>
    <w:rsid w:val="002E627F"/>
    <w:rsid w:val="002E7BF2"/>
    <w:rsid w:val="002F049D"/>
    <w:rsid w:val="002F0A42"/>
    <w:rsid w:val="002F1127"/>
    <w:rsid w:val="002F17BA"/>
    <w:rsid w:val="002F185A"/>
    <w:rsid w:val="002F3746"/>
    <w:rsid w:val="002F3DB9"/>
    <w:rsid w:val="002F451C"/>
    <w:rsid w:val="002F48D4"/>
    <w:rsid w:val="002F54C9"/>
    <w:rsid w:val="002F566B"/>
    <w:rsid w:val="002F7121"/>
    <w:rsid w:val="002F7255"/>
    <w:rsid w:val="002F7782"/>
    <w:rsid w:val="002F77D9"/>
    <w:rsid w:val="00300574"/>
    <w:rsid w:val="00300A6A"/>
    <w:rsid w:val="0030116A"/>
    <w:rsid w:val="0030181B"/>
    <w:rsid w:val="0030191F"/>
    <w:rsid w:val="0030217C"/>
    <w:rsid w:val="003024D4"/>
    <w:rsid w:val="00302B54"/>
    <w:rsid w:val="00303C83"/>
    <w:rsid w:val="003045F4"/>
    <w:rsid w:val="003048B6"/>
    <w:rsid w:val="00304EFD"/>
    <w:rsid w:val="003055F6"/>
    <w:rsid w:val="003055FB"/>
    <w:rsid w:val="0030574F"/>
    <w:rsid w:val="00305F71"/>
    <w:rsid w:val="00306202"/>
    <w:rsid w:val="00307071"/>
    <w:rsid w:val="003101B6"/>
    <w:rsid w:val="003108FB"/>
    <w:rsid w:val="00310B6C"/>
    <w:rsid w:val="00310EB1"/>
    <w:rsid w:val="00310F39"/>
    <w:rsid w:val="003119AE"/>
    <w:rsid w:val="0031235D"/>
    <w:rsid w:val="00312853"/>
    <w:rsid w:val="00313668"/>
    <w:rsid w:val="0031374E"/>
    <w:rsid w:val="003149C0"/>
    <w:rsid w:val="00315A26"/>
    <w:rsid w:val="00315BE0"/>
    <w:rsid w:val="00315D82"/>
    <w:rsid w:val="00315DAC"/>
    <w:rsid w:val="00316B0F"/>
    <w:rsid w:val="00317100"/>
    <w:rsid w:val="0031716E"/>
    <w:rsid w:val="00321492"/>
    <w:rsid w:val="0032151D"/>
    <w:rsid w:val="003237A4"/>
    <w:rsid w:val="00323BE3"/>
    <w:rsid w:val="00324967"/>
    <w:rsid w:val="00325BAE"/>
    <w:rsid w:val="0032627F"/>
    <w:rsid w:val="00326388"/>
    <w:rsid w:val="00327233"/>
    <w:rsid w:val="003302F4"/>
    <w:rsid w:val="003307C3"/>
    <w:rsid w:val="00331502"/>
    <w:rsid w:val="00331E0D"/>
    <w:rsid w:val="003332E2"/>
    <w:rsid w:val="00334352"/>
    <w:rsid w:val="00334BC5"/>
    <w:rsid w:val="00334CE2"/>
    <w:rsid w:val="00335DB9"/>
    <w:rsid w:val="003370B4"/>
    <w:rsid w:val="00337969"/>
    <w:rsid w:val="00337F65"/>
    <w:rsid w:val="0034007A"/>
    <w:rsid w:val="00340A88"/>
    <w:rsid w:val="00340FE3"/>
    <w:rsid w:val="003413F0"/>
    <w:rsid w:val="003416AF"/>
    <w:rsid w:val="003417F7"/>
    <w:rsid w:val="00342EB6"/>
    <w:rsid w:val="003434C4"/>
    <w:rsid w:val="003439F9"/>
    <w:rsid w:val="00343A07"/>
    <w:rsid w:val="00344655"/>
    <w:rsid w:val="00345447"/>
    <w:rsid w:val="0034700E"/>
    <w:rsid w:val="003474A9"/>
    <w:rsid w:val="00347E37"/>
    <w:rsid w:val="0035049D"/>
    <w:rsid w:val="0035109E"/>
    <w:rsid w:val="00351127"/>
    <w:rsid w:val="00351FCF"/>
    <w:rsid w:val="00352A3F"/>
    <w:rsid w:val="00352B8D"/>
    <w:rsid w:val="00352E72"/>
    <w:rsid w:val="003532CE"/>
    <w:rsid w:val="00354B90"/>
    <w:rsid w:val="00354D69"/>
    <w:rsid w:val="00354D9C"/>
    <w:rsid w:val="003555D4"/>
    <w:rsid w:val="00357544"/>
    <w:rsid w:val="0035773C"/>
    <w:rsid w:val="00360A39"/>
    <w:rsid w:val="0036143D"/>
    <w:rsid w:val="00361BB1"/>
    <w:rsid w:val="00362075"/>
    <w:rsid w:val="0036217E"/>
    <w:rsid w:val="00363673"/>
    <w:rsid w:val="00364803"/>
    <w:rsid w:val="0036480C"/>
    <w:rsid w:val="00365B57"/>
    <w:rsid w:val="00366B5B"/>
    <w:rsid w:val="00367107"/>
    <w:rsid w:val="00367150"/>
    <w:rsid w:val="00367C09"/>
    <w:rsid w:val="00367FCB"/>
    <w:rsid w:val="00370C93"/>
    <w:rsid w:val="00371E13"/>
    <w:rsid w:val="00372575"/>
    <w:rsid w:val="00372B40"/>
    <w:rsid w:val="00372C2A"/>
    <w:rsid w:val="003731CF"/>
    <w:rsid w:val="00375349"/>
    <w:rsid w:val="0037670A"/>
    <w:rsid w:val="003772C7"/>
    <w:rsid w:val="003772D8"/>
    <w:rsid w:val="00377B1E"/>
    <w:rsid w:val="00377FA2"/>
    <w:rsid w:val="0038034C"/>
    <w:rsid w:val="00380856"/>
    <w:rsid w:val="00382284"/>
    <w:rsid w:val="003843DE"/>
    <w:rsid w:val="00385833"/>
    <w:rsid w:val="003862A8"/>
    <w:rsid w:val="00386354"/>
    <w:rsid w:val="00386AEA"/>
    <w:rsid w:val="00387224"/>
    <w:rsid w:val="003878DD"/>
    <w:rsid w:val="00387C75"/>
    <w:rsid w:val="00390571"/>
    <w:rsid w:val="00391FAB"/>
    <w:rsid w:val="00392029"/>
    <w:rsid w:val="00392371"/>
    <w:rsid w:val="00392626"/>
    <w:rsid w:val="0039281A"/>
    <w:rsid w:val="00392AD4"/>
    <w:rsid w:val="0039429D"/>
    <w:rsid w:val="00394630"/>
    <w:rsid w:val="003949A9"/>
    <w:rsid w:val="00395426"/>
    <w:rsid w:val="00397C1A"/>
    <w:rsid w:val="003A1E58"/>
    <w:rsid w:val="003A2045"/>
    <w:rsid w:val="003A2543"/>
    <w:rsid w:val="003A3806"/>
    <w:rsid w:val="003A3DB5"/>
    <w:rsid w:val="003A4154"/>
    <w:rsid w:val="003A4ECF"/>
    <w:rsid w:val="003A53CD"/>
    <w:rsid w:val="003A6173"/>
    <w:rsid w:val="003A772D"/>
    <w:rsid w:val="003B0C8C"/>
    <w:rsid w:val="003B0D88"/>
    <w:rsid w:val="003B141D"/>
    <w:rsid w:val="003B21B3"/>
    <w:rsid w:val="003B246A"/>
    <w:rsid w:val="003B2A50"/>
    <w:rsid w:val="003B2C7F"/>
    <w:rsid w:val="003B397A"/>
    <w:rsid w:val="003B4089"/>
    <w:rsid w:val="003B4341"/>
    <w:rsid w:val="003B4E59"/>
    <w:rsid w:val="003B5366"/>
    <w:rsid w:val="003B5CE7"/>
    <w:rsid w:val="003B5EB8"/>
    <w:rsid w:val="003B6DD3"/>
    <w:rsid w:val="003B7029"/>
    <w:rsid w:val="003B7452"/>
    <w:rsid w:val="003B79DF"/>
    <w:rsid w:val="003C0622"/>
    <w:rsid w:val="003C09FE"/>
    <w:rsid w:val="003C1507"/>
    <w:rsid w:val="003C2087"/>
    <w:rsid w:val="003C20A5"/>
    <w:rsid w:val="003C30F7"/>
    <w:rsid w:val="003C39CC"/>
    <w:rsid w:val="003C40FB"/>
    <w:rsid w:val="003C4595"/>
    <w:rsid w:val="003C5914"/>
    <w:rsid w:val="003C5E02"/>
    <w:rsid w:val="003C6A55"/>
    <w:rsid w:val="003C6B8A"/>
    <w:rsid w:val="003C7DEA"/>
    <w:rsid w:val="003C7FD5"/>
    <w:rsid w:val="003D07AC"/>
    <w:rsid w:val="003D0BB2"/>
    <w:rsid w:val="003D2067"/>
    <w:rsid w:val="003D3650"/>
    <w:rsid w:val="003D4C03"/>
    <w:rsid w:val="003D53D8"/>
    <w:rsid w:val="003D55AE"/>
    <w:rsid w:val="003D55FB"/>
    <w:rsid w:val="003D5FC7"/>
    <w:rsid w:val="003D746D"/>
    <w:rsid w:val="003D7A58"/>
    <w:rsid w:val="003E0723"/>
    <w:rsid w:val="003E0AD8"/>
    <w:rsid w:val="003E0ADC"/>
    <w:rsid w:val="003E1A95"/>
    <w:rsid w:val="003E353E"/>
    <w:rsid w:val="003E36C7"/>
    <w:rsid w:val="003E36DF"/>
    <w:rsid w:val="003E5461"/>
    <w:rsid w:val="003E6B51"/>
    <w:rsid w:val="003E71A6"/>
    <w:rsid w:val="003F0590"/>
    <w:rsid w:val="003F071F"/>
    <w:rsid w:val="003F2118"/>
    <w:rsid w:val="003F3839"/>
    <w:rsid w:val="003F39DF"/>
    <w:rsid w:val="003F402A"/>
    <w:rsid w:val="003F4283"/>
    <w:rsid w:val="003F47B3"/>
    <w:rsid w:val="003F47FB"/>
    <w:rsid w:val="003F56DE"/>
    <w:rsid w:val="003F62B4"/>
    <w:rsid w:val="003F6D5F"/>
    <w:rsid w:val="003F7883"/>
    <w:rsid w:val="00400588"/>
    <w:rsid w:val="00401A20"/>
    <w:rsid w:val="00402420"/>
    <w:rsid w:val="0040311B"/>
    <w:rsid w:val="00403A9B"/>
    <w:rsid w:val="00405BAB"/>
    <w:rsid w:val="00405BB4"/>
    <w:rsid w:val="004063BD"/>
    <w:rsid w:val="004063D6"/>
    <w:rsid w:val="0040653F"/>
    <w:rsid w:val="00406652"/>
    <w:rsid w:val="00406A6D"/>
    <w:rsid w:val="00406C24"/>
    <w:rsid w:val="00407210"/>
    <w:rsid w:val="004078FD"/>
    <w:rsid w:val="004107B3"/>
    <w:rsid w:val="00410B5D"/>
    <w:rsid w:val="00410FE4"/>
    <w:rsid w:val="004116B5"/>
    <w:rsid w:val="00411C50"/>
    <w:rsid w:val="0041238A"/>
    <w:rsid w:val="004125DE"/>
    <w:rsid w:val="00413304"/>
    <w:rsid w:val="004133A9"/>
    <w:rsid w:val="004150D3"/>
    <w:rsid w:val="00416347"/>
    <w:rsid w:val="004168DB"/>
    <w:rsid w:val="00417139"/>
    <w:rsid w:val="0041738F"/>
    <w:rsid w:val="00417562"/>
    <w:rsid w:val="004175C6"/>
    <w:rsid w:val="0042021F"/>
    <w:rsid w:val="00420481"/>
    <w:rsid w:val="00420528"/>
    <w:rsid w:val="00421D06"/>
    <w:rsid w:val="00423679"/>
    <w:rsid w:val="004249E9"/>
    <w:rsid w:val="00424E73"/>
    <w:rsid w:val="00425C83"/>
    <w:rsid w:val="00425D35"/>
    <w:rsid w:val="004262AB"/>
    <w:rsid w:val="00430152"/>
    <w:rsid w:val="00431069"/>
    <w:rsid w:val="00431CDD"/>
    <w:rsid w:val="00432133"/>
    <w:rsid w:val="004329F5"/>
    <w:rsid w:val="00432B38"/>
    <w:rsid w:val="00433283"/>
    <w:rsid w:val="004333A4"/>
    <w:rsid w:val="00433909"/>
    <w:rsid w:val="00434824"/>
    <w:rsid w:val="004349B8"/>
    <w:rsid w:val="00434B8E"/>
    <w:rsid w:val="00434DDA"/>
    <w:rsid w:val="004372FD"/>
    <w:rsid w:val="00440428"/>
    <w:rsid w:val="00441C09"/>
    <w:rsid w:val="0044204C"/>
    <w:rsid w:val="004421FC"/>
    <w:rsid w:val="00442489"/>
    <w:rsid w:val="004434D9"/>
    <w:rsid w:val="00443F07"/>
    <w:rsid w:val="004443D6"/>
    <w:rsid w:val="00444C28"/>
    <w:rsid w:val="00445568"/>
    <w:rsid w:val="004459BE"/>
    <w:rsid w:val="00445B43"/>
    <w:rsid w:val="00445DD2"/>
    <w:rsid w:val="00446010"/>
    <w:rsid w:val="0044651D"/>
    <w:rsid w:val="004466B9"/>
    <w:rsid w:val="00447803"/>
    <w:rsid w:val="00447AF6"/>
    <w:rsid w:val="00447BC1"/>
    <w:rsid w:val="00447CE3"/>
    <w:rsid w:val="00450246"/>
    <w:rsid w:val="00450AA0"/>
    <w:rsid w:val="00450C5D"/>
    <w:rsid w:val="0045173D"/>
    <w:rsid w:val="00451CC4"/>
    <w:rsid w:val="00453D35"/>
    <w:rsid w:val="00453E3A"/>
    <w:rsid w:val="00454582"/>
    <w:rsid w:val="0045611C"/>
    <w:rsid w:val="00456307"/>
    <w:rsid w:val="004570F1"/>
    <w:rsid w:val="00457FE6"/>
    <w:rsid w:val="00460AD3"/>
    <w:rsid w:val="00461B16"/>
    <w:rsid w:val="00461DE2"/>
    <w:rsid w:val="00461EBD"/>
    <w:rsid w:val="00462C92"/>
    <w:rsid w:val="00462D0F"/>
    <w:rsid w:val="00464085"/>
    <w:rsid w:val="004662E1"/>
    <w:rsid w:val="00466468"/>
    <w:rsid w:val="00466B33"/>
    <w:rsid w:val="00470C0C"/>
    <w:rsid w:val="00470F8D"/>
    <w:rsid w:val="004710C0"/>
    <w:rsid w:val="00471A8B"/>
    <w:rsid w:val="004722E0"/>
    <w:rsid w:val="00474349"/>
    <w:rsid w:val="004757C8"/>
    <w:rsid w:val="00476248"/>
    <w:rsid w:val="004769A8"/>
    <w:rsid w:val="00476ECD"/>
    <w:rsid w:val="00477645"/>
    <w:rsid w:val="00477B6F"/>
    <w:rsid w:val="00477EE0"/>
    <w:rsid w:val="00480560"/>
    <w:rsid w:val="00480A2C"/>
    <w:rsid w:val="00485020"/>
    <w:rsid w:val="0048668F"/>
    <w:rsid w:val="00486C70"/>
    <w:rsid w:val="00486C8E"/>
    <w:rsid w:val="004872B7"/>
    <w:rsid w:val="0048732D"/>
    <w:rsid w:val="00490A8E"/>
    <w:rsid w:val="00491979"/>
    <w:rsid w:val="00491BAA"/>
    <w:rsid w:val="004922A8"/>
    <w:rsid w:val="0049243E"/>
    <w:rsid w:val="004928AB"/>
    <w:rsid w:val="00492AB3"/>
    <w:rsid w:val="00494109"/>
    <w:rsid w:val="00494715"/>
    <w:rsid w:val="00494A20"/>
    <w:rsid w:val="00494B54"/>
    <w:rsid w:val="00495BAE"/>
    <w:rsid w:val="004960E3"/>
    <w:rsid w:val="004968E5"/>
    <w:rsid w:val="00496E10"/>
    <w:rsid w:val="004973C8"/>
    <w:rsid w:val="00497923"/>
    <w:rsid w:val="004A057F"/>
    <w:rsid w:val="004A1285"/>
    <w:rsid w:val="004A1710"/>
    <w:rsid w:val="004A1E40"/>
    <w:rsid w:val="004A2648"/>
    <w:rsid w:val="004A3457"/>
    <w:rsid w:val="004A382D"/>
    <w:rsid w:val="004A4693"/>
    <w:rsid w:val="004A4AF8"/>
    <w:rsid w:val="004A4D62"/>
    <w:rsid w:val="004A5188"/>
    <w:rsid w:val="004A5FBF"/>
    <w:rsid w:val="004A6947"/>
    <w:rsid w:val="004A6B72"/>
    <w:rsid w:val="004A7125"/>
    <w:rsid w:val="004A7B79"/>
    <w:rsid w:val="004A7E83"/>
    <w:rsid w:val="004B0A56"/>
    <w:rsid w:val="004B0F75"/>
    <w:rsid w:val="004B11A7"/>
    <w:rsid w:val="004B166F"/>
    <w:rsid w:val="004B2B00"/>
    <w:rsid w:val="004B3191"/>
    <w:rsid w:val="004B33BC"/>
    <w:rsid w:val="004B42E7"/>
    <w:rsid w:val="004B5F60"/>
    <w:rsid w:val="004B69D6"/>
    <w:rsid w:val="004B7A21"/>
    <w:rsid w:val="004C01FF"/>
    <w:rsid w:val="004C07FE"/>
    <w:rsid w:val="004C0E96"/>
    <w:rsid w:val="004C15C0"/>
    <w:rsid w:val="004C1718"/>
    <w:rsid w:val="004C1EA8"/>
    <w:rsid w:val="004C3627"/>
    <w:rsid w:val="004C3C3E"/>
    <w:rsid w:val="004C3CBF"/>
    <w:rsid w:val="004C464C"/>
    <w:rsid w:val="004C4732"/>
    <w:rsid w:val="004C4B5B"/>
    <w:rsid w:val="004C7C61"/>
    <w:rsid w:val="004D0961"/>
    <w:rsid w:val="004D0ACE"/>
    <w:rsid w:val="004D1299"/>
    <w:rsid w:val="004D1853"/>
    <w:rsid w:val="004D1CED"/>
    <w:rsid w:val="004D27E6"/>
    <w:rsid w:val="004D357C"/>
    <w:rsid w:val="004D35AD"/>
    <w:rsid w:val="004D4062"/>
    <w:rsid w:val="004D4298"/>
    <w:rsid w:val="004D4459"/>
    <w:rsid w:val="004D7292"/>
    <w:rsid w:val="004D7A70"/>
    <w:rsid w:val="004E0EC5"/>
    <w:rsid w:val="004E120E"/>
    <w:rsid w:val="004E2C77"/>
    <w:rsid w:val="004E3294"/>
    <w:rsid w:val="004E461F"/>
    <w:rsid w:val="004E486F"/>
    <w:rsid w:val="004E4FDD"/>
    <w:rsid w:val="004E6A7A"/>
    <w:rsid w:val="004E7ABE"/>
    <w:rsid w:val="004F06EA"/>
    <w:rsid w:val="004F26A3"/>
    <w:rsid w:val="004F27CF"/>
    <w:rsid w:val="004F2C4C"/>
    <w:rsid w:val="004F305E"/>
    <w:rsid w:val="004F3250"/>
    <w:rsid w:val="004F3C7C"/>
    <w:rsid w:val="004F401D"/>
    <w:rsid w:val="004F472B"/>
    <w:rsid w:val="004F541A"/>
    <w:rsid w:val="004F570C"/>
    <w:rsid w:val="004F7395"/>
    <w:rsid w:val="004F76E2"/>
    <w:rsid w:val="0050006B"/>
    <w:rsid w:val="00502005"/>
    <w:rsid w:val="00502829"/>
    <w:rsid w:val="00502CEF"/>
    <w:rsid w:val="0050396D"/>
    <w:rsid w:val="005040FD"/>
    <w:rsid w:val="005052F0"/>
    <w:rsid w:val="00505B7C"/>
    <w:rsid w:val="00505C32"/>
    <w:rsid w:val="00505F81"/>
    <w:rsid w:val="00507EE2"/>
    <w:rsid w:val="00511160"/>
    <w:rsid w:val="0051137F"/>
    <w:rsid w:val="005115D6"/>
    <w:rsid w:val="0051169B"/>
    <w:rsid w:val="005121A0"/>
    <w:rsid w:val="00512A70"/>
    <w:rsid w:val="00512AC1"/>
    <w:rsid w:val="00512D48"/>
    <w:rsid w:val="00513E6F"/>
    <w:rsid w:val="00514EB8"/>
    <w:rsid w:val="00515877"/>
    <w:rsid w:val="0051673C"/>
    <w:rsid w:val="005169BB"/>
    <w:rsid w:val="0051792E"/>
    <w:rsid w:val="005179A9"/>
    <w:rsid w:val="0052014E"/>
    <w:rsid w:val="00521D1C"/>
    <w:rsid w:val="00521D36"/>
    <w:rsid w:val="005220E1"/>
    <w:rsid w:val="00523E1B"/>
    <w:rsid w:val="005248B7"/>
    <w:rsid w:val="00524CB1"/>
    <w:rsid w:val="0052539D"/>
    <w:rsid w:val="00525985"/>
    <w:rsid w:val="005277FE"/>
    <w:rsid w:val="00527E39"/>
    <w:rsid w:val="00527F4C"/>
    <w:rsid w:val="00530BA6"/>
    <w:rsid w:val="00531937"/>
    <w:rsid w:val="00531999"/>
    <w:rsid w:val="0053246A"/>
    <w:rsid w:val="00532607"/>
    <w:rsid w:val="00532C20"/>
    <w:rsid w:val="00534502"/>
    <w:rsid w:val="00534B43"/>
    <w:rsid w:val="0053651E"/>
    <w:rsid w:val="00536E56"/>
    <w:rsid w:val="00537AF1"/>
    <w:rsid w:val="00540070"/>
    <w:rsid w:val="00541179"/>
    <w:rsid w:val="00543133"/>
    <w:rsid w:val="005435D9"/>
    <w:rsid w:val="00543906"/>
    <w:rsid w:val="00543988"/>
    <w:rsid w:val="0054462D"/>
    <w:rsid w:val="00544E58"/>
    <w:rsid w:val="00546014"/>
    <w:rsid w:val="0054692A"/>
    <w:rsid w:val="00546ADB"/>
    <w:rsid w:val="00547983"/>
    <w:rsid w:val="00547A27"/>
    <w:rsid w:val="00547AD7"/>
    <w:rsid w:val="00547E99"/>
    <w:rsid w:val="00550C6B"/>
    <w:rsid w:val="0055132F"/>
    <w:rsid w:val="005523C8"/>
    <w:rsid w:val="0055275F"/>
    <w:rsid w:val="00553F0E"/>
    <w:rsid w:val="005540F9"/>
    <w:rsid w:val="00554347"/>
    <w:rsid w:val="00554B22"/>
    <w:rsid w:val="00554D35"/>
    <w:rsid w:val="005550E8"/>
    <w:rsid w:val="00555FCC"/>
    <w:rsid w:val="005563B1"/>
    <w:rsid w:val="00557E6E"/>
    <w:rsid w:val="005600B7"/>
    <w:rsid w:val="0056070F"/>
    <w:rsid w:val="00560881"/>
    <w:rsid w:val="00560B26"/>
    <w:rsid w:val="00560B9C"/>
    <w:rsid w:val="00560E52"/>
    <w:rsid w:val="00561225"/>
    <w:rsid w:val="005620AD"/>
    <w:rsid w:val="00563B43"/>
    <w:rsid w:val="00564569"/>
    <w:rsid w:val="005657FE"/>
    <w:rsid w:val="00565959"/>
    <w:rsid w:val="005679D7"/>
    <w:rsid w:val="00567B27"/>
    <w:rsid w:val="00570114"/>
    <w:rsid w:val="005704DC"/>
    <w:rsid w:val="0057053D"/>
    <w:rsid w:val="005705DD"/>
    <w:rsid w:val="00571552"/>
    <w:rsid w:val="00571C71"/>
    <w:rsid w:val="00572398"/>
    <w:rsid w:val="00572B64"/>
    <w:rsid w:val="00572BB5"/>
    <w:rsid w:val="00572C1F"/>
    <w:rsid w:val="0057491D"/>
    <w:rsid w:val="00575610"/>
    <w:rsid w:val="00575A44"/>
    <w:rsid w:val="00575CDC"/>
    <w:rsid w:val="00576A5E"/>
    <w:rsid w:val="00576E63"/>
    <w:rsid w:val="0058008D"/>
    <w:rsid w:val="005807CB"/>
    <w:rsid w:val="005808C6"/>
    <w:rsid w:val="005838D4"/>
    <w:rsid w:val="00583F89"/>
    <w:rsid w:val="0058506E"/>
    <w:rsid w:val="00586020"/>
    <w:rsid w:val="00586DFF"/>
    <w:rsid w:val="0058709F"/>
    <w:rsid w:val="00587193"/>
    <w:rsid w:val="00590287"/>
    <w:rsid w:val="005909C5"/>
    <w:rsid w:val="005921F9"/>
    <w:rsid w:val="00592625"/>
    <w:rsid w:val="005938AE"/>
    <w:rsid w:val="00593D62"/>
    <w:rsid w:val="005956E1"/>
    <w:rsid w:val="00595BAD"/>
    <w:rsid w:val="005967D1"/>
    <w:rsid w:val="00596C1B"/>
    <w:rsid w:val="00596C60"/>
    <w:rsid w:val="00597BFF"/>
    <w:rsid w:val="005A0501"/>
    <w:rsid w:val="005A0692"/>
    <w:rsid w:val="005A14B9"/>
    <w:rsid w:val="005A1A2E"/>
    <w:rsid w:val="005A233F"/>
    <w:rsid w:val="005A2A47"/>
    <w:rsid w:val="005A2DE3"/>
    <w:rsid w:val="005A3160"/>
    <w:rsid w:val="005A354C"/>
    <w:rsid w:val="005A490E"/>
    <w:rsid w:val="005A5E69"/>
    <w:rsid w:val="005A6033"/>
    <w:rsid w:val="005A72FB"/>
    <w:rsid w:val="005A7423"/>
    <w:rsid w:val="005A7C64"/>
    <w:rsid w:val="005B032F"/>
    <w:rsid w:val="005B0366"/>
    <w:rsid w:val="005B12C0"/>
    <w:rsid w:val="005B15A2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3AF2"/>
    <w:rsid w:val="005B4FD4"/>
    <w:rsid w:val="005B5D09"/>
    <w:rsid w:val="005B6439"/>
    <w:rsid w:val="005B646A"/>
    <w:rsid w:val="005B756D"/>
    <w:rsid w:val="005C05DB"/>
    <w:rsid w:val="005C1D65"/>
    <w:rsid w:val="005C2AA1"/>
    <w:rsid w:val="005C2D25"/>
    <w:rsid w:val="005C352A"/>
    <w:rsid w:val="005C3584"/>
    <w:rsid w:val="005C446F"/>
    <w:rsid w:val="005C456E"/>
    <w:rsid w:val="005C47F7"/>
    <w:rsid w:val="005C55EF"/>
    <w:rsid w:val="005C5A44"/>
    <w:rsid w:val="005C6641"/>
    <w:rsid w:val="005C6852"/>
    <w:rsid w:val="005C7302"/>
    <w:rsid w:val="005D295E"/>
    <w:rsid w:val="005D334A"/>
    <w:rsid w:val="005D3A59"/>
    <w:rsid w:val="005D4A73"/>
    <w:rsid w:val="005D5CD3"/>
    <w:rsid w:val="005D6102"/>
    <w:rsid w:val="005D72E3"/>
    <w:rsid w:val="005E0F2A"/>
    <w:rsid w:val="005E20B8"/>
    <w:rsid w:val="005E315F"/>
    <w:rsid w:val="005E3B9B"/>
    <w:rsid w:val="005E4359"/>
    <w:rsid w:val="005E4682"/>
    <w:rsid w:val="005E583D"/>
    <w:rsid w:val="005E647F"/>
    <w:rsid w:val="005E64D8"/>
    <w:rsid w:val="005E65E8"/>
    <w:rsid w:val="005E68BB"/>
    <w:rsid w:val="005E691C"/>
    <w:rsid w:val="005E6FA3"/>
    <w:rsid w:val="005E750A"/>
    <w:rsid w:val="005E78E3"/>
    <w:rsid w:val="005E78FF"/>
    <w:rsid w:val="005E7A1A"/>
    <w:rsid w:val="005F05A1"/>
    <w:rsid w:val="005F1AB6"/>
    <w:rsid w:val="005F268A"/>
    <w:rsid w:val="005F2D77"/>
    <w:rsid w:val="005F322D"/>
    <w:rsid w:val="005F37CE"/>
    <w:rsid w:val="005F3C68"/>
    <w:rsid w:val="005F410A"/>
    <w:rsid w:val="005F4461"/>
    <w:rsid w:val="005F4539"/>
    <w:rsid w:val="005F5282"/>
    <w:rsid w:val="005F5A3C"/>
    <w:rsid w:val="005F5E2A"/>
    <w:rsid w:val="005F62E7"/>
    <w:rsid w:val="005F7230"/>
    <w:rsid w:val="005F74A2"/>
    <w:rsid w:val="005F7955"/>
    <w:rsid w:val="0060284F"/>
    <w:rsid w:val="00603156"/>
    <w:rsid w:val="006035FA"/>
    <w:rsid w:val="006042F2"/>
    <w:rsid w:val="00604C09"/>
    <w:rsid w:val="006053BB"/>
    <w:rsid w:val="006054DE"/>
    <w:rsid w:val="0060656D"/>
    <w:rsid w:val="00606BEA"/>
    <w:rsid w:val="00607090"/>
    <w:rsid w:val="00607A7B"/>
    <w:rsid w:val="00607B90"/>
    <w:rsid w:val="0061097A"/>
    <w:rsid w:val="00612E32"/>
    <w:rsid w:val="00613578"/>
    <w:rsid w:val="006151E6"/>
    <w:rsid w:val="0061699F"/>
    <w:rsid w:val="00616BB8"/>
    <w:rsid w:val="00616D4D"/>
    <w:rsid w:val="00616DDF"/>
    <w:rsid w:val="00616FFB"/>
    <w:rsid w:val="0061762E"/>
    <w:rsid w:val="00620334"/>
    <w:rsid w:val="006214C1"/>
    <w:rsid w:val="00621BCE"/>
    <w:rsid w:val="00624C92"/>
    <w:rsid w:val="00624E3D"/>
    <w:rsid w:val="006252F8"/>
    <w:rsid w:val="00625571"/>
    <w:rsid w:val="00626363"/>
    <w:rsid w:val="00626420"/>
    <w:rsid w:val="00630D24"/>
    <w:rsid w:val="006310F1"/>
    <w:rsid w:val="00631349"/>
    <w:rsid w:val="0063204B"/>
    <w:rsid w:val="00632AE6"/>
    <w:rsid w:val="0063336C"/>
    <w:rsid w:val="00634C76"/>
    <w:rsid w:val="006358FE"/>
    <w:rsid w:val="00636004"/>
    <w:rsid w:val="00636138"/>
    <w:rsid w:val="00636664"/>
    <w:rsid w:val="00636CF5"/>
    <w:rsid w:val="00636E9E"/>
    <w:rsid w:val="00640844"/>
    <w:rsid w:val="00640D50"/>
    <w:rsid w:val="00640F63"/>
    <w:rsid w:val="00641598"/>
    <w:rsid w:val="00642771"/>
    <w:rsid w:val="00642E2E"/>
    <w:rsid w:val="00643D2F"/>
    <w:rsid w:val="00644219"/>
    <w:rsid w:val="006442E8"/>
    <w:rsid w:val="006443BD"/>
    <w:rsid w:val="00644EC7"/>
    <w:rsid w:val="006474FD"/>
    <w:rsid w:val="00647FC2"/>
    <w:rsid w:val="006500B3"/>
    <w:rsid w:val="00650FE7"/>
    <w:rsid w:val="00651257"/>
    <w:rsid w:val="006517C5"/>
    <w:rsid w:val="006518DC"/>
    <w:rsid w:val="00651AA0"/>
    <w:rsid w:val="00651ED5"/>
    <w:rsid w:val="006520DE"/>
    <w:rsid w:val="006523B5"/>
    <w:rsid w:val="006528C5"/>
    <w:rsid w:val="006535A1"/>
    <w:rsid w:val="00654254"/>
    <w:rsid w:val="006542E6"/>
    <w:rsid w:val="006556B3"/>
    <w:rsid w:val="006559F5"/>
    <w:rsid w:val="00655ACF"/>
    <w:rsid w:val="00656419"/>
    <w:rsid w:val="00656EED"/>
    <w:rsid w:val="006576DF"/>
    <w:rsid w:val="00657724"/>
    <w:rsid w:val="00661951"/>
    <w:rsid w:val="00661F4D"/>
    <w:rsid w:val="00663852"/>
    <w:rsid w:val="0066493B"/>
    <w:rsid w:val="00665926"/>
    <w:rsid w:val="00666274"/>
    <w:rsid w:val="00666699"/>
    <w:rsid w:val="00666B75"/>
    <w:rsid w:val="00667EC5"/>
    <w:rsid w:val="006700AA"/>
    <w:rsid w:val="00670841"/>
    <w:rsid w:val="00670D4D"/>
    <w:rsid w:val="006726C8"/>
    <w:rsid w:val="006727FF"/>
    <w:rsid w:val="006736DA"/>
    <w:rsid w:val="00673C39"/>
    <w:rsid w:val="00674D4D"/>
    <w:rsid w:val="00674F7A"/>
    <w:rsid w:val="00674FA0"/>
    <w:rsid w:val="0067510C"/>
    <w:rsid w:val="0067636A"/>
    <w:rsid w:val="00676C97"/>
    <w:rsid w:val="00676D63"/>
    <w:rsid w:val="00677BE8"/>
    <w:rsid w:val="006803C1"/>
    <w:rsid w:val="00680EAF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5F5F"/>
    <w:rsid w:val="0069605A"/>
    <w:rsid w:val="00696FDD"/>
    <w:rsid w:val="006A145D"/>
    <w:rsid w:val="006A2A12"/>
    <w:rsid w:val="006A2AB7"/>
    <w:rsid w:val="006A45A4"/>
    <w:rsid w:val="006A4F71"/>
    <w:rsid w:val="006A5540"/>
    <w:rsid w:val="006A55A1"/>
    <w:rsid w:val="006A75E3"/>
    <w:rsid w:val="006A778A"/>
    <w:rsid w:val="006B03E3"/>
    <w:rsid w:val="006B0BCF"/>
    <w:rsid w:val="006B10B7"/>
    <w:rsid w:val="006B1490"/>
    <w:rsid w:val="006B26B6"/>
    <w:rsid w:val="006B3167"/>
    <w:rsid w:val="006B3B77"/>
    <w:rsid w:val="006B3DF8"/>
    <w:rsid w:val="006B4618"/>
    <w:rsid w:val="006B5538"/>
    <w:rsid w:val="006B5B99"/>
    <w:rsid w:val="006B5BBF"/>
    <w:rsid w:val="006B66F2"/>
    <w:rsid w:val="006B6858"/>
    <w:rsid w:val="006C13FC"/>
    <w:rsid w:val="006C201F"/>
    <w:rsid w:val="006C27FD"/>
    <w:rsid w:val="006C2EFF"/>
    <w:rsid w:val="006C322C"/>
    <w:rsid w:val="006C367F"/>
    <w:rsid w:val="006C4939"/>
    <w:rsid w:val="006C559B"/>
    <w:rsid w:val="006C5734"/>
    <w:rsid w:val="006C6B99"/>
    <w:rsid w:val="006C6DE4"/>
    <w:rsid w:val="006C73A9"/>
    <w:rsid w:val="006C7825"/>
    <w:rsid w:val="006D16EF"/>
    <w:rsid w:val="006D1C29"/>
    <w:rsid w:val="006D1FC5"/>
    <w:rsid w:val="006D200D"/>
    <w:rsid w:val="006D2548"/>
    <w:rsid w:val="006D27E1"/>
    <w:rsid w:val="006D2EE1"/>
    <w:rsid w:val="006D30C0"/>
    <w:rsid w:val="006D3930"/>
    <w:rsid w:val="006D4400"/>
    <w:rsid w:val="006D4665"/>
    <w:rsid w:val="006D4918"/>
    <w:rsid w:val="006D4E9A"/>
    <w:rsid w:val="006D51F7"/>
    <w:rsid w:val="006D5F4F"/>
    <w:rsid w:val="006D6CB3"/>
    <w:rsid w:val="006D726C"/>
    <w:rsid w:val="006D7A48"/>
    <w:rsid w:val="006E0868"/>
    <w:rsid w:val="006E144D"/>
    <w:rsid w:val="006E1717"/>
    <w:rsid w:val="006E211E"/>
    <w:rsid w:val="006E2CB1"/>
    <w:rsid w:val="006E3DEB"/>
    <w:rsid w:val="006E4CC3"/>
    <w:rsid w:val="006E4F82"/>
    <w:rsid w:val="006E5757"/>
    <w:rsid w:val="006E5DF1"/>
    <w:rsid w:val="006E6E01"/>
    <w:rsid w:val="006E79F3"/>
    <w:rsid w:val="006E7FD2"/>
    <w:rsid w:val="006F0057"/>
    <w:rsid w:val="006F0327"/>
    <w:rsid w:val="006F1197"/>
    <w:rsid w:val="006F158D"/>
    <w:rsid w:val="006F15D0"/>
    <w:rsid w:val="006F1DEF"/>
    <w:rsid w:val="006F2886"/>
    <w:rsid w:val="006F29D8"/>
    <w:rsid w:val="006F3AA0"/>
    <w:rsid w:val="006F4895"/>
    <w:rsid w:val="006F6D72"/>
    <w:rsid w:val="006F6FCA"/>
    <w:rsid w:val="006F70FD"/>
    <w:rsid w:val="006F7728"/>
    <w:rsid w:val="006F79C1"/>
    <w:rsid w:val="006F7BFB"/>
    <w:rsid w:val="006F7E3B"/>
    <w:rsid w:val="007000C0"/>
    <w:rsid w:val="007005E6"/>
    <w:rsid w:val="00700D21"/>
    <w:rsid w:val="00701297"/>
    <w:rsid w:val="00701C37"/>
    <w:rsid w:val="00701D3E"/>
    <w:rsid w:val="007021CD"/>
    <w:rsid w:val="00702434"/>
    <w:rsid w:val="00702BD1"/>
    <w:rsid w:val="00702FC9"/>
    <w:rsid w:val="0070366E"/>
    <w:rsid w:val="00703891"/>
    <w:rsid w:val="00704831"/>
    <w:rsid w:val="00705648"/>
    <w:rsid w:val="00705720"/>
    <w:rsid w:val="0070671F"/>
    <w:rsid w:val="007075D8"/>
    <w:rsid w:val="007076BA"/>
    <w:rsid w:val="0071173B"/>
    <w:rsid w:val="00711AE8"/>
    <w:rsid w:val="007127D1"/>
    <w:rsid w:val="00714B85"/>
    <w:rsid w:val="00715F8E"/>
    <w:rsid w:val="00715FAD"/>
    <w:rsid w:val="00717665"/>
    <w:rsid w:val="007176EE"/>
    <w:rsid w:val="0071773F"/>
    <w:rsid w:val="00720416"/>
    <w:rsid w:val="0072080E"/>
    <w:rsid w:val="00720843"/>
    <w:rsid w:val="007208AB"/>
    <w:rsid w:val="007208E7"/>
    <w:rsid w:val="0072182E"/>
    <w:rsid w:val="007225C3"/>
    <w:rsid w:val="00722974"/>
    <w:rsid w:val="00722E44"/>
    <w:rsid w:val="00724362"/>
    <w:rsid w:val="00724EE3"/>
    <w:rsid w:val="0072544F"/>
    <w:rsid w:val="00725B23"/>
    <w:rsid w:val="00725E9C"/>
    <w:rsid w:val="0072649C"/>
    <w:rsid w:val="0072650C"/>
    <w:rsid w:val="0072762C"/>
    <w:rsid w:val="0072777C"/>
    <w:rsid w:val="0072794C"/>
    <w:rsid w:val="00727959"/>
    <w:rsid w:val="00727BCF"/>
    <w:rsid w:val="00727F7F"/>
    <w:rsid w:val="007319EA"/>
    <w:rsid w:val="00731F70"/>
    <w:rsid w:val="00731FE3"/>
    <w:rsid w:val="00732694"/>
    <w:rsid w:val="007329C6"/>
    <w:rsid w:val="0073339C"/>
    <w:rsid w:val="00733CEA"/>
    <w:rsid w:val="00734209"/>
    <w:rsid w:val="007342C7"/>
    <w:rsid w:val="00735D67"/>
    <w:rsid w:val="0073637A"/>
    <w:rsid w:val="00737242"/>
    <w:rsid w:val="0073728B"/>
    <w:rsid w:val="007373D0"/>
    <w:rsid w:val="007374BC"/>
    <w:rsid w:val="00737A75"/>
    <w:rsid w:val="00741271"/>
    <w:rsid w:val="0074185F"/>
    <w:rsid w:val="007423FE"/>
    <w:rsid w:val="00742DBC"/>
    <w:rsid w:val="0074322B"/>
    <w:rsid w:val="0074332F"/>
    <w:rsid w:val="00743594"/>
    <w:rsid w:val="0074362B"/>
    <w:rsid w:val="00744592"/>
    <w:rsid w:val="00744CC9"/>
    <w:rsid w:val="00744E53"/>
    <w:rsid w:val="00744E90"/>
    <w:rsid w:val="00744EB3"/>
    <w:rsid w:val="007466E2"/>
    <w:rsid w:val="007469B6"/>
    <w:rsid w:val="00747372"/>
    <w:rsid w:val="00747776"/>
    <w:rsid w:val="007504AA"/>
    <w:rsid w:val="00750E0A"/>
    <w:rsid w:val="00751422"/>
    <w:rsid w:val="0075220D"/>
    <w:rsid w:val="007522A6"/>
    <w:rsid w:val="007533C3"/>
    <w:rsid w:val="00753939"/>
    <w:rsid w:val="00753A5E"/>
    <w:rsid w:val="00753F45"/>
    <w:rsid w:val="007548EE"/>
    <w:rsid w:val="007550D5"/>
    <w:rsid w:val="007556CF"/>
    <w:rsid w:val="00755966"/>
    <w:rsid w:val="007559C5"/>
    <w:rsid w:val="00755C96"/>
    <w:rsid w:val="007564E1"/>
    <w:rsid w:val="0075674F"/>
    <w:rsid w:val="00756D83"/>
    <w:rsid w:val="00757C03"/>
    <w:rsid w:val="00757FE9"/>
    <w:rsid w:val="00760CD4"/>
    <w:rsid w:val="007611A9"/>
    <w:rsid w:val="00762BB8"/>
    <w:rsid w:val="00763361"/>
    <w:rsid w:val="007640E7"/>
    <w:rsid w:val="007643AC"/>
    <w:rsid w:val="00764A54"/>
    <w:rsid w:val="00764D34"/>
    <w:rsid w:val="00764F02"/>
    <w:rsid w:val="00765674"/>
    <w:rsid w:val="007667EC"/>
    <w:rsid w:val="00767A50"/>
    <w:rsid w:val="00770EB8"/>
    <w:rsid w:val="007715A4"/>
    <w:rsid w:val="0077184B"/>
    <w:rsid w:val="0077251F"/>
    <w:rsid w:val="0077325A"/>
    <w:rsid w:val="00773548"/>
    <w:rsid w:val="00773551"/>
    <w:rsid w:val="007735D8"/>
    <w:rsid w:val="00773C93"/>
    <w:rsid w:val="0077436F"/>
    <w:rsid w:val="007743A6"/>
    <w:rsid w:val="00774900"/>
    <w:rsid w:val="007750B3"/>
    <w:rsid w:val="0077537E"/>
    <w:rsid w:val="007759DB"/>
    <w:rsid w:val="00775C54"/>
    <w:rsid w:val="00775E66"/>
    <w:rsid w:val="00776ED8"/>
    <w:rsid w:val="00777DAE"/>
    <w:rsid w:val="007806A3"/>
    <w:rsid w:val="00781B8D"/>
    <w:rsid w:val="00781E7B"/>
    <w:rsid w:val="00781FDF"/>
    <w:rsid w:val="00782011"/>
    <w:rsid w:val="007821B5"/>
    <w:rsid w:val="00782320"/>
    <w:rsid w:val="00782706"/>
    <w:rsid w:val="007838A7"/>
    <w:rsid w:val="00783A4B"/>
    <w:rsid w:val="00784138"/>
    <w:rsid w:val="00784735"/>
    <w:rsid w:val="007849A0"/>
    <w:rsid w:val="007854D8"/>
    <w:rsid w:val="00785AD7"/>
    <w:rsid w:val="007866CD"/>
    <w:rsid w:val="00787179"/>
    <w:rsid w:val="00787773"/>
    <w:rsid w:val="00787BC9"/>
    <w:rsid w:val="00787BD5"/>
    <w:rsid w:val="007903EF"/>
    <w:rsid w:val="00790C60"/>
    <w:rsid w:val="007936F9"/>
    <w:rsid w:val="00794163"/>
    <w:rsid w:val="00794941"/>
    <w:rsid w:val="00795573"/>
    <w:rsid w:val="007964F3"/>
    <w:rsid w:val="007966AB"/>
    <w:rsid w:val="00796C15"/>
    <w:rsid w:val="00797FC7"/>
    <w:rsid w:val="007A0B15"/>
    <w:rsid w:val="007A1637"/>
    <w:rsid w:val="007A1A14"/>
    <w:rsid w:val="007A2058"/>
    <w:rsid w:val="007A2EC8"/>
    <w:rsid w:val="007A4F75"/>
    <w:rsid w:val="007A5190"/>
    <w:rsid w:val="007A53A3"/>
    <w:rsid w:val="007A5AF9"/>
    <w:rsid w:val="007A6AC3"/>
    <w:rsid w:val="007A7019"/>
    <w:rsid w:val="007A765A"/>
    <w:rsid w:val="007A791C"/>
    <w:rsid w:val="007A79D6"/>
    <w:rsid w:val="007A7EB9"/>
    <w:rsid w:val="007B04D8"/>
    <w:rsid w:val="007B0AFE"/>
    <w:rsid w:val="007B128A"/>
    <w:rsid w:val="007B130A"/>
    <w:rsid w:val="007B1549"/>
    <w:rsid w:val="007B1C11"/>
    <w:rsid w:val="007B24C2"/>
    <w:rsid w:val="007B2F65"/>
    <w:rsid w:val="007B2FCD"/>
    <w:rsid w:val="007B3D34"/>
    <w:rsid w:val="007B5810"/>
    <w:rsid w:val="007B68FD"/>
    <w:rsid w:val="007B6BA6"/>
    <w:rsid w:val="007B6F00"/>
    <w:rsid w:val="007C0AB5"/>
    <w:rsid w:val="007C1CB6"/>
    <w:rsid w:val="007C21BC"/>
    <w:rsid w:val="007C2611"/>
    <w:rsid w:val="007C2660"/>
    <w:rsid w:val="007C27D1"/>
    <w:rsid w:val="007C3252"/>
    <w:rsid w:val="007C377C"/>
    <w:rsid w:val="007C4972"/>
    <w:rsid w:val="007C521A"/>
    <w:rsid w:val="007C52D7"/>
    <w:rsid w:val="007C6357"/>
    <w:rsid w:val="007C6F8B"/>
    <w:rsid w:val="007C7990"/>
    <w:rsid w:val="007C7A53"/>
    <w:rsid w:val="007C7D6B"/>
    <w:rsid w:val="007D0A2B"/>
    <w:rsid w:val="007D0AFE"/>
    <w:rsid w:val="007D12C1"/>
    <w:rsid w:val="007D13C2"/>
    <w:rsid w:val="007D1546"/>
    <w:rsid w:val="007D17E3"/>
    <w:rsid w:val="007D1AEA"/>
    <w:rsid w:val="007D227F"/>
    <w:rsid w:val="007D2C77"/>
    <w:rsid w:val="007D3AB0"/>
    <w:rsid w:val="007D4F07"/>
    <w:rsid w:val="007D5B3D"/>
    <w:rsid w:val="007D632A"/>
    <w:rsid w:val="007D6B45"/>
    <w:rsid w:val="007D6CF7"/>
    <w:rsid w:val="007D7239"/>
    <w:rsid w:val="007D7B7C"/>
    <w:rsid w:val="007E1330"/>
    <w:rsid w:val="007E1C32"/>
    <w:rsid w:val="007E2540"/>
    <w:rsid w:val="007E2772"/>
    <w:rsid w:val="007E279B"/>
    <w:rsid w:val="007E2F85"/>
    <w:rsid w:val="007E2FF8"/>
    <w:rsid w:val="007E3B8E"/>
    <w:rsid w:val="007E4A3E"/>
    <w:rsid w:val="007E4AC7"/>
    <w:rsid w:val="007E5473"/>
    <w:rsid w:val="007E5F4C"/>
    <w:rsid w:val="007E6015"/>
    <w:rsid w:val="007E6395"/>
    <w:rsid w:val="007E63AC"/>
    <w:rsid w:val="007E65A1"/>
    <w:rsid w:val="007E675A"/>
    <w:rsid w:val="007E6840"/>
    <w:rsid w:val="007E6F1B"/>
    <w:rsid w:val="007E7C66"/>
    <w:rsid w:val="007F1CDE"/>
    <w:rsid w:val="007F2158"/>
    <w:rsid w:val="007F3902"/>
    <w:rsid w:val="007F4045"/>
    <w:rsid w:val="007F423F"/>
    <w:rsid w:val="007F4A82"/>
    <w:rsid w:val="007F4B5B"/>
    <w:rsid w:val="007F4B68"/>
    <w:rsid w:val="007F59CE"/>
    <w:rsid w:val="007F6E18"/>
    <w:rsid w:val="007F6FB8"/>
    <w:rsid w:val="007F7A4A"/>
    <w:rsid w:val="00800796"/>
    <w:rsid w:val="008008E6"/>
    <w:rsid w:val="008009AA"/>
    <w:rsid w:val="00800FD8"/>
    <w:rsid w:val="00801C90"/>
    <w:rsid w:val="008020EF"/>
    <w:rsid w:val="0080235B"/>
    <w:rsid w:val="00802424"/>
    <w:rsid w:val="00802B63"/>
    <w:rsid w:val="00804677"/>
    <w:rsid w:val="008048BA"/>
    <w:rsid w:val="008061AC"/>
    <w:rsid w:val="00806374"/>
    <w:rsid w:val="00806F59"/>
    <w:rsid w:val="00811229"/>
    <w:rsid w:val="008123AD"/>
    <w:rsid w:val="008135BB"/>
    <w:rsid w:val="00814655"/>
    <w:rsid w:val="00814C29"/>
    <w:rsid w:val="00814D10"/>
    <w:rsid w:val="00815E46"/>
    <w:rsid w:val="00820E77"/>
    <w:rsid w:val="00821173"/>
    <w:rsid w:val="008214BF"/>
    <w:rsid w:val="00821BA4"/>
    <w:rsid w:val="00821E55"/>
    <w:rsid w:val="0082257C"/>
    <w:rsid w:val="008231FD"/>
    <w:rsid w:val="00823373"/>
    <w:rsid w:val="00823D5A"/>
    <w:rsid w:val="0082427C"/>
    <w:rsid w:val="00824D9B"/>
    <w:rsid w:val="00824F12"/>
    <w:rsid w:val="008258BA"/>
    <w:rsid w:val="0082617B"/>
    <w:rsid w:val="0082744E"/>
    <w:rsid w:val="008278B8"/>
    <w:rsid w:val="00827C56"/>
    <w:rsid w:val="00830260"/>
    <w:rsid w:val="0083092C"/>
    <w:rsid w:val="00830958"/>
    <w:rsid w:val="00830DC9"/>
    <w:rsid w:val="00830FBA"/>
    <w:rsid w:val="00831EA7"/>
    <w:rsid w:val="0083261F"/>
    <w:rsid w:val="00832656"/>
    <w:rsid w:val="00832A15"/>
    <w:rsid w:val="00832BB1"/>
    <w:rsid w:val="00832EC0"/>
    <w:rsid w:val="008334F0"/>
    <w:rsid w:val="008334FA"/>
    <w:rsid w:val="00833522"/>
    <w:rsid w:val="0083356A"/>
    <w:rsid w:val="00833821"/>
    <w:rsid w:val="00833B35"/>
    <w:rsid w:val="00833FC3"/>
    <w:rsid w:val="0083400C"/>
    <w:rsid w:val="00834534"/>
    <w:rsid w:val="00835DD9"/>
    <w:rsid w:val="00836BB2"/>
    <w:rsid w:val="008372D0"/>
    <w:rsid w:val="008414FC"/>
    <w:rsid w:val="00841DD6"/>
    <w:rsid w:val="00843BAD"/>
    <w:rsid w:val="00843EA3"/>
    <w:rsid w:val="00843F12"/>
    <w:rsid w:val="008454BC"/>
    <w:rsid w:val="00845692"/>
    <w:rsid w:val="008459EA"/>
    <w:rsid w:val="0084636B"/>
    <w:rsid w:val="00850873"/>
    <w:rsid w:val="0085135C"/>
    <w:rsid w:val="008519FA"/>
    <w:rsid w:val="00851FB0"/>
    <w:rsid w:val="00852D14"/>
    <w:rsid w:val="008537A6"/>
    <w:rsid w:val="008541E7"/>
    <w:rsid w:val="0085429B"/>
    <w:rsid w:val="00854B16"/>
    <w:rsid w:val="00854C1F"/>
    <w:rsid w:val="00854DBF"/>
    <w:rsid w:val="00855747"/>
    <w:rsid w:val="00855F1E"/>
    <w:rsid w:val="00856771"/>
    <w:rsid w:val="0085697D"/>
    <w:rsid w:val="00857901"/>
    <w:rsid w:val="00857ADC"/>
    <w:rsid w:val="00857D02"/>
    <w:rsid w:val="00860A5F"/>
    <w:rsid w:val="00861805"/>
    <w:rsid w:val="00861A35"/>
    <w:rsid w:val="00861EB3"/>
    <w:rsid w:val="00861ED1"/>
    <w:rsid w:val="008626DA"/>
    <w:rsid w:val="00862D15"/>
    <w:rsid w:val="008635AC"/>
    <w:rsid w:val="008637D9"/>
    <w:rsid w:val="00863A68"/>
    <w:rsid w:val="0086411C"/>
    <w:rsid w:val="00864CF3"/>
    <w:rsid w:val="008661FD"/>
    <w:rsid w:val="008677C2"/>
    <w:rsid w:val="00867C69"/>
    <w:rsid w:val="00873280"/>
    <w:rsid w:val="00873D5A"/>
    <w:rsid w:val="0087526E"/>
    <w:rsid w:val="0087622F"/>
    <w:rsid w:val="0087630D"/>
    <w:rsid w:val="0087668F"/>
    <w:rsid w:val="00876EEE"/>
    <w:rsid w:val="00880002"/>
    <w:rsid w:val="00880B80"/>
    <w:rsid w:val="00880D73"/>
    <w:rsid w:val="008811F4"/>
    <w:rsid w:val="0088194D"/>
    <w:rsid w:val="00881FF2"/>
    <w:rsid w:val="00882863"/>
    <w:rsid w:val="00883A91"/>
    <w:rsid w:val="00884CC1"/>
    <w:rsid w:val="00885E6A"/>
    <w:rsid w:val="008866E3"/>
    <w:rsid w:val="00886F21"/>
    <w:rsid w:val="00887EA4"/>
    <w:rsid w:val="00891AF8"/>
    <w:rsid w:val="008921CD"/>
    <w:rsid w:val="008928C0"/>
    <w:rsid w:val="00892EFC"/>
    <w:rsid w:val="00893438"/>
    <w:rsid w:val="00894108"/>
    <w:rsid w:val="008952C7"/>
    <w:rsid w:val="0089540F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0E82"/>
    <w:rsid w:val="008A1FE1"/>
    <w:rsid w:val="008A295F"/>
    <w:rsid w:val="008A2B66"/>
    <w:rsid w:val="008A2C5B"/>
    <w:rsid w:val="008A39BF"/>
    <w:rsid w:val="008A3AFD"/>
    <w:rsid w:val="008A3BED"/>
    <w:rsid w:val="008A40CA"/>
    <w:rsid w:val="008A46F4"/>
    <w:rsid w:val="008A5631"/>
    <w:rsid w:val="008A5933"/>
    <w:rsid w:val="008A59A8"/>
    <w:rsid w:val="008A5F62"/>
    <w:rsid w:val="008A61C1"/>
    <w:rsid w:val="008A6771"/>
    <w:rsid w:val="008A68FA"/>
    <w:rsid w:val="008A749E"/>
    <w:rsid w:val="008A773A"/>
    <w:rsid w:val="008A79FA"/>
    <w:rsid w:val="008B01DE"/>
    <w:rsid w:val="008B05FD"/>
    <w:rsid w:val="008B1294"/>
    <w:rsid w:val="008B1940"/>
    <w:rsid w:val="008B1B5F"/>
    <w:rsid w:val="008B24B5"/>
    <w:rsid w:val="008B2C2E"/>
    <w:rsid w:val="008B2E45"/>
    <w:rsid w:val="008B3CA3"/>
    <w:rsid w:val="008B4EA1"/>
    <w:rsid w:val="008B4F62"/>
    <w:rsid w:val="008B52F3"/>
    <w:rsid w:val="008B5B6D"/>
    <w:rsid w:val="008B6B2C"/>
    <w:rsid w:val="008B6C43"/>
    <w:rsid w:val="008B7523"/>
    <w:rsid w:val="008C0E72"/>
    <w:rsid w:val="008C182D"/>
    <w:rsid w:val="008C27EF"/>
    <w:rsid w:val="008C280A"/>
    <w:rsid w:val="008C2FB4"/>
    <w:rsid w:val="008C3416"/>
    <w:rsid w:val="008C3D09"/>
    <w:rsid w:val="008C40D1"/>
    <w:rsid w:val="008C4272"/>
    <w:rsid w:val="008C4407"/>
    <w:rsid w:val="008C4B6F"/>
    <w:rsid w:val="008C7426"/>
    <w:rsid w:val="008C7D10"/>
    <w:rsid w:val="008C7D1E"/>
    <w:rsid w:val="008C7DD6"/>
    <w:rsid w:val="008D01D3"/>
    <w:rsid w:val="008D0594"/>
    <w:rsid w:val="008D05BC"/>
    <w:rsid w:val="008D0B3B"/>
    <w:rsid w:val="008D0E6D"/>
    <w:rsid w:val="008D1066"/>
    <w:rsid w:val="008D128F"/>
    <w:rsid w:val="008D1A36"/>
    <w:rsid w:val="008D1A72"/>
    <w:rsid w:val="008D1D27"/>
    <w:rsid w:val="008D2F52"/>
    <w:rsid w:val="008D3914"/>
    <w:rsid w:val="008D3F27"/>
    <w:rsid w:val="008D4AAA"/>
    <w:rsid w:val="008E04A9"/>
    <w:rsid w:val="008E0C87"/>
    <w:rsid w:val="008E2E7F"/>
    <w:rsid w:val="008E406C"/>
    <w:rsid w:val="008E439E"/>
    <w:rsid w:val="008E456B"/>
    <w:rsid w:val="008E480D"/>
    <w:rsid w:val="008E5F05"/>
    <w:rsid w:val="008E7161"/>
    <w:rsid w:val="008E72D9"/>
    <w:rsid w:val="008E7F2A"/>
    <w:rsid w:val="008F05BC"/>
    <w:rsid w:val="008F2ED4"/>
    <w:rsid w:val="008F2FFC"/>
    <w:rsid w:val="008F304D"/>
    <w:rsid w:val="008F3DFB"/>
    <w:rsid w:val="008F4494"/>
    <w:rsid w:val="008F4663"/>
    <w:rsid w:val="008F514F"/>
    <w:rsid w:val="008F52A6"/>
    <w:rsid w:val="008F66C9"/>
    <w:rsid w:val="008F7249"/>
    <w:rsid w:val="00900D5F"/>
    <w:rsid w:val="009013FD"/>
    <w:rsid w:val="0090268E"/>
    <w:rsid w:val="009028AE"/>
    <w:rsid w:val="00902963"/>
    <w:rsid w:val="00902DD6"/>
    <w:rsid w:val="00902E03"/>
    <w:rsid w:val="009032C3"/>
    <w:rsid w:val="00903681"/>
    <w:rsid w:val="0090426E"/>
    <w:rsid w:val="00904BA6"/>
    <w:rsid w:val="00904C56"/>
    <w:rsid w:val="00905AB9"/>
    <w:rsid w:val="00906A9A"/>
    <w:rsid w:val="00906ECE"/>
    <w:rsid w:val="00907487"/>
    <w:rsid w:val="009077E2"/>
    <w:rsid w:val="00911191"/>
    <w:rsid w:val="009111FC"/>
    <w:rsid w:val="009115A5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18AB"/>
    <w:rsid w:val="009219FC"/>
    <w:rsid w:val="00921BD1"/>
    <w:rsid w:val="009224E3"/>
    <w:rsid w:val="0092260A"/>
    <w:rsid w:val="00922794"/>
    <w:rsid w:val="00923437"/>
    <w:rsid w:val="009245F0"/>
    <w:rsid w:val="0092497C"/>
    <w:rsid w:val="00925A07"/>
    <w:rsid w:val="0092603E"/>
    <w:rsid w:val="0092633F"/>
    <w:rsid w:val="00926645"/>
    <w:rsid w:val="009266EE"/>
    <w:rsid w:val="009267EE"/>
    <w:rsid w:val="00926A4E"/>
    <w:rsid w:val="00930A02"/>
    <w:rsid w:val="00930B68"/>
    <w:rsid w:val="009315C3"/>
    <w:rsid w:val="00931E4A"/>
    <w:rsid w:val="009329E9"/>
    <w:rsid w:val="009334CE"/>
    <w:rsid w:val="00933901"/>
    <w:rsid w:val="00933D70"/>
    <w:rsid w:val="00933DFA"/>
    <w:rsid w:val="00934848"/>
    <w:rsid w:val="00936BD3"/>
    <w:rsid w:val="00937B05"/>
    <w:rsid w:val="00937C3A"/>
    <w:rsid w:val="0094056A"/>
    <w:rsid w:val="00940696"/>
    <w:rsid w:val="009428F8"/>
    <w:rsid w:val="009432A0"/>
    <w:rsid w:val="009440FC"/>
    <w:rsid w:val="0094448A"/>
    <w:rsid w:val="00944ABB"/>
    <w:rsid w:val="00945A18"/>
    <w:rsid w:val="00945D0A"/>
    <w:rsid w:val="00946E8B"/>
    <w:rsid w:val="009477F0"/>
    <w:rsid w:val="0094799E"/>
    <w:rsid w:val="00950070"/>
    <w:rsid w:val="00950D1A"/>
    <w:rsid w:val="00950F80"/>
    <w:rsid w:val="009510A1"/>
    <w:rsid w:val="00953898"/>
    <w:rsid w:val="00953C6E"/>
    <w:rsid w:val="00954D2A"/>
    <w:rsid w:val="009559DE"/>
    <w:rsid w:val="0095650A"/>
    <w:rsid w:val="0095712F"/>
    <w:rsid w:val="00957657"/>
    <w:rsid w:val="00957FF4"/>
    <w:rsid w:val="00961483"/>
    <w:rsid w:val="00962351"/>
    <w:rsid w:val="00962D6A"/>
    <w:rsid w:val="0096356B"/>
    <w:rsid w:val="00964C3B"/>
    <w:rsid w:val="00964E67"/>
    <w:rsid w:val="00964F7B"/>
    <w:rsid w:val="00965195"/>
    <w:rsid w:val="00965DC2"/>
    <w:rsid w:val="009660A3"/>
    <w:rsid w:val="00967256"/>
    <w:rsid w:val="00967674"/>
    <w:rsid w:val="00967815"/>
    <w:rsid w:val="00967A47"/>
    <w:rsid w:val="00967DCA"/>
    <w:rsid w:val="00971763"/>
    <w:rsid w:val="009732EA"/>
    <w:rsid w:val="00973308"/>
    <w:rsid w:val="00973607"/>
    <w:rsid w:val="00974148"/>
    <w:rsid w:val="00974188"/>
    <w:rsid w:val="00974FCB"/>
    <w:rsid w:val="00975613"/>
    <w:rsid w:val="00975BCF"/>
    <w:rsid w:val="009764B6"/>
    <w:rsid w:val="009766BC"/>
    <w:rsid w:val="00977616"/>
    <w:rsid w:val="00980090"/>
    <w:rsid w:val="009805A0"/>
    <w:rsid w:val="009805CA"/>
    <w:rsid w:val="00980614"/>
    <w:rsid w:val="00982784"/>
    <w:rsid w:val="009830DD"/>
    <w:rsid w:val="00983958"/>
    <w:rsid w:val="009840D0"/>
    <w:rsid w:val="00985670"/>
    <w:rsid w:val="00987840"/>
    <w:rsid w:val="00987B77"/>
    <w:rsid w:val="00987D72"/>
    <w:rsid w:val="009900DC"/>
    <w:rsid w:val="00991273"/>
    <w:rsid w:val="009916E6"/>
    <w:rsid w:val="00991CB2"/>
    <w:rsid w:val="00991CFF"/>
    <w:rsid w:val="009924D5"/>
    <w:rsid w:val="009926E7"/>
    <w:rsid w:val="009929FD"/>
    <w:rsid w:val="00993BF5"/>
    <w:rsid w:val="00993FE4"/>
    <w:rsid w:val="009943A9"/>
    <w:rsid w:val="00995899"/>
    <w:rsid w:val="00995A85"/>
    <w:rsid w:val="00995AB8"/>
    <w:rsid w:val="00996829"/>
    <w:rsid w:val="00997785"/>
    <w:rsid w:val="00997FC2"/>
    <w:rsid w:val="009A04C9"/>
    <w:rsid w:val="009A0A87"/>
    <w:rsid w:val="009A3182"/>
    <w:rsid w:val="009A3D34"/>
    <w:rsid w:val="009A4FF9"/>
    <w:rsid w:val="009A5DAD"/>
    <w:rsid w:val="009A633E"/>
    <w:rsid w:val="009A6EAD"/>
    <w:rsid w:val="009A705B"/>
    <w:rsid w:val="009B0AAF"/>
    <w:rsid w:val="009B0CE9"/>
    <w:rsid w:val="009B1F55"/>
    <w:rsid w:val="009B309B"/>
    <w:rsid w:val="009B3396"/>
    <w:rsid w:val="009B3B4D"/>
    <w:rsid w:val="009B4395"/>
    <w:rsid w:val="009B4C2F"/>
    <w:rsid w:val="009B5ACF"/>
    <w:rsid w:val="009B6C49"/>
    <w:rsid w:val="009B7580"/>
    <w:rsid w:val="009B7CE6"/>
    <w:rsid w:val="009C0056"/>
    <w:rsid w:val="009C160C"/>
    <w:rsid w:val="009C1937"/>
    <w:rsid w:val="009C32C6"/>
    <w:rsid w:val="009C4E33"/>
    <w:rsid w:val="009C515A"/>
    <w:rsid w:val="009C56E4"/>
    <w:rsid w:val="009D0F82"/>
    <w:rsid w:val="009D2884"/>
    <w:rsid w:val="009D3322"/>
    <w:rsid w:val="009D351B"/>
    <w:rsid w:val="009D4A27"/>
    <w:rsid w:val="009D4D1D"/>
    <w:rsid w:val="009D4E8D"/>
    <w:rsid w:val="009D4F6C"/>
    <w:rsid w:val="009D59B5"/>
    <w:rsid w:val="009D5B27"/>
    <w:rsid w:val="009D5FCF"/>
    <w:rsid w:val="009D65E7"/>
    <w:rsid w:val="009D6E00"/>
    <w:rsid w:val="009D6F53"/>
    <w:rsid w:val="009D6F81"/>
    <w:rsid w:val="009E0817"/>
    <w:rsid w:val="009E0CCC"/>
    <w:rsid w:val="009E0CCF"/>
    <w:rsid w:val="009E1295"/>
    <w:rsid w:val="009E1612"/>
    <w:rsid w:val="009E1908"/>
    <w:rsid w:val="009E1C0C"/>
    <w:rsid w:val="009E2636"/>
    <w:rsid w:val="009E3651"/>
    <w:rsid w:val="009E48EE"/>
    <w:rsid w:val="009E4C0D"/>
    <w:rsid w:val="009E4C6A"/>
    <w:rsid w:val="009E4D7F"/>
    <w:rsid w:val="009E536D"/>
    <w:rsid w:val="009E5704"/>
    <w:rsid w:val="009E5724"/>
    <w:rsid w:val="009E5D7B"/>
    <w:rsid w:val="009E642C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1097"/>
    <w:rsid w:val="009F18BA"/>
    <w:rsid w:val="009F1CBB"/>
    <w:rsid w:val="009F204A"/>
    <w:rsid w:val="009F2211"/>
    <w:rsid w:val="009F22BA"/>
    <w:rsid w:val="009F2472"/>
    <w:rsid w:val="009F2DD1"/>
    <w:rsid w:val="009F4CE1"/>
    <w:rsid w:val="009F530B"/>
    <w:rsid w:val="009F5EB5"/>
    <w:rsid w:val="009F6786"/>
    <w:rsid w:val="00A00B55"/>
    <w:rsid w:val="00A015B5"/>
    <w:rsid w:val="00A0174B"/>
    <w:rsid w:val="00A02247"/>
    <w:rsid w:val="00A02862"/>
    <w:rsid w:val="00A03C91"/>
    <w:rsid w:val="00A05BD0"/>
    <w:rsid w:val="00A06442"/>
    <w:rsid w:val="00A0723E"/>
    <w:rsid w:val="00A1076C"/>
    <w:rsid w:val="00A108EA"/>
    <w:rsid w:val="00A1156D"/>
    <w:rsid w:val="00A11B82"/>
    <w:rsid w:val="00A11D5F"/>
    <w:rsid w:val="00A11F36"/>
    <w:rsid w:val="00A14AB5"/>
    <w:rsid w:val="00A14CC9"/>
    <w:rsid w:val="00A15711"/>
    <w:rsid w:val="00A15974"/>
    <w:rsid w:val="00A15C15"/>
    <w:rsid w:val="00A165A8"/>
    <w:rsid w:val="00A170EC"/>
    <w:rsid w:val="00A17302"/>
    <w:rsid w:val="00A175C5"/>
    <w:rsid w:val="00A1769F"/>
    <w:rsid w:val="00A1794F"/>
    <w:rsid w:val="00A20030"/>
    <w:rsid w:val="00A204DE"/>
    <w:rsid w:val="00A21165"/>
    <w:rsid w:val="00A21471"/>
    <w:rsid w:val="00A21512"/>
    <w:rsid w:val="00A21A8C"/>
    <w:rsid w:val="00A22AB9"/>
    <w:rsid w:val="00A23000"/>
    <w:rsid w:val="00A232E4"/>
    <w:rsid w:val="00A234B8"/>
    <w:rsid w:val="00A24C24"/>
    <w:rsid w:val="00A24E18"/>
    <w:rsid w:val="00A2568D"/>
    <w:rsid w:val="00A2614E"/>
    <w:rsid w:val="00A27A1B"/>
    <w:rsid w:val="00A27B80"/>
    <w:rsid w:val="00A307D1"/>
    <w:rsid w:val="00A309B1"/>
    <w:rsid w:val="00A312C7"/>
    <w:rsid w:val="00A313D8"/>
    <w:rsid w:val="00A314FC"/>
    <w:rsid w:val="00A3172B"/>
    <w:rsid w:val="00A31E5C"/>
    <w:rsid w:val="00A324FA"/>
    <w:rsid w:val="00A325A4"/>
    <w:rsid w:val="00A32DE3"/>
    <w:rsid w:val="00A331F5"/>
    <w:rsid w:val="00A35A1A"/>
    <w:rsid w:val="00A35DF9"/>
    <w:rsid w:val="00A3691C"/>
    <w:rsid w:val="00A36ACD"/>
    <w:rsid w:val="00A37A57"/>
    <w:rsid w:val="00A37CD9"/>
    <w:rsid w:val="00A37FC8"/>
    <w:rsid w:val="00A40266"/>
    <w:rsid w:val="00A40CFF"/>
    <w:rsid w:val="00A4107E"/>
    <w:rsid w:val="00A4111F"/>
    <w:rsid w:val="00A41672"/>
    <w:rsid w:val="00A41A63"/>
    <w:rsid w:val="00A4295E"/>
    <w:rsid w:val="00A42994"/>
    <w:rsid w:val="00A434F5"/>
    <w:rsid w:val="00A435E0"/>
    <w:rsid w:val="00A438A8"/>
    <w:rsid w:val="00A4393C"/>
    <w:rsid w:val="00A439B2"/>
    <w:rsid w:val="00A43A8D"/>
    <w:rsid w:val="00A44DCE"/>
    <w:rsid w:val="00A450EF"/>
    <w:rsid w:val="00A45858"/>
    <w:rsid w:val="00A45C54"/>
    <w:rsid w:val="00A46C34"/>
    <w:rsid w:val="00A477DD"/>
    <w:rsid w:val="00A511FC"/>
    <w:rsid w:val="00A5307C"/>
    <w:rsid w:val="00A53BAA"/>
    <w:rsid w:val="00A54B32"/>
    <w:rsid w:val="00A551BE"/>
    <w:rsid w:val="00A56371"/>
    <w:rsid w:val="00A56C97"/>
    <w:rsid w:val="00A571B3"/>
    <w:rsid w:val="00A5746B"/>
    <w:rsid w:val="00A575B1"/>
    <w:rsid w:val="00A57C7C"/>
    <w:rsid w:val="00A60031"/>
    <w:rsid w:val="00A6038A"/>
    <w:rsid w:val="00A60EF2"/>
    <w:rsid w:val="00A61838"/>
    <w:rsid w:val="00A61CB6"/>
    <w:rsid w:val="00A61D1B"/>
    <w:rsid w:val="00A622F6"/>
    <w:rsid w:val="00A62662"/>
    <w:rsid w:val="00A62948"/>
    <w:rsid w:val="00A63150"/>
    <w:rsid w:val="00A63612"/>
    <w:rsid w:val="00A63700"/>
    <w:rsid w:val="00A63777"/>
    <w:rsid w:val="00A63D6E"/>
    <w:rsid w:val="00A64AE3"/>
    <w:rsid w:val="00A65169"/>
    <w:rsid w:val="00A659F7"/>
    <w:rsid w:val="00A662BB"/>
    <w:rsid w:val="00A663D6"/>
    <w:rsid w:val="00A66BD4"/>
    <w:rsid w:val="00A67846"/>
    <w:rsid w:val="00A70457"/>
    <w:rsid w:val="00A70D38"/>
    <w:rsid w:val="00A71219"/>
    <w:rsid w:val="00A71686"/>
    <w:rsid w:val="00A718F3"/>
    <w:rsid w:val="00A72545"/>
    <w:rsid w:val="00A72EC9"/>
    <w:rsid w:val="00A74239"/>
    <w:rsid w:val="00A752B5"/>
    <w:rsid w:val="00A754B6"/>
    <w:rsid w:val="00A75AD8"/>
    <w:rsid w:val="00A766B7"/>
    <w:rsid w:val="00A7758E"/>
    <w:rsid w:val="00A777D7"/>
    <w:rsid w:val="00A81D8D"/>
    <w:rsid w:val="00A822CC"/>
    <w:rsid w:val="00A8302C"/>
    <w:rsid w:val="00A850F4"/>
    <w:rsid w:val="00A85253"/>
    <w:rsid w:val="00A859A7"/>
    <w:rsid w:val="00A875C6"/>
    <w:rsid w:val="00A87849"/>
    <w:rsid w:val="00A91DFB"/>
    <w:rsid w:val="00A920B6"/>
    <w:rsid w:val="00A9225D"/>
    <w:rsid w:val="00A9232D"/>
    <w:rsid w:val="00A937BC"/>
    <w:rsid w:val="00A93D84"/>
    <w:rsid w:val="00A941CF"/>
    <w:rsid w:val="00A943F7"/>
    <w:rsid w:val="00A94951"/>
    <w:rsid w:val="00A94CBF"/>
    <w:rsid w:val="00A94F30"/>
    <w:rsid w:val="00A95FCA"/>
    <w:rsid w:val="00A96723"/>
    <w:rsid w:val="00A97738"/>
    <w:rsid w:val="00AA0B97"/>
    <w:rsid w:val="00AA1550"/>
    <w:rsid w:val="00AA1577"/>
    <w:rsid w:val="00AA209B"/>
    <w:rsid w:val="00AA2272"/>
    <w:rsid w:val="00AA2442"/>
    <w:rsid w:val="00AA3BAC"/>
    <w:rsid w:val="00AA568F"/>
    <w:rsid w:val="00AA58F5"/>
    <w:rsid w:val="00AA5949"/>
    <w:rsid w:val="00AA5BEB"/>
    <w:rsid w:val="00AA7B44"/>
    <w:rsid w:val="00AA7C36"/>
    <w:rsid w:val="00AB1219"/>
    <w:rsid w:val="00AB2949"/>
    <w:rsid w:val="00AB47E2"/>
    <w:rsid w:val="00AB54F8"/>
    <w:rsid w:val="00AB6163"/>
    <w:rsid w:val="00AB67C7"/>
    <w:rsid w:val="00AB7153"/>
    <w:rsid w:val="00AC0058"/>
    <w:rsid w:val="00AC02FE"/>
    <w:rsid w:val="00AC0AF2"/>
    <w:rsid w:val="00AC15F3"/>
    <w:rsid w:val="00AC172A"/>
    <w:rsid w:val="00AC1A6C"/>
    <w:rsid w:val="00AC1FF3"/>
    <w:rsid w:val="00AC2DCD"/>
    <w:rsid w:val="00AC36FD"/>
    <w:rsid w:val="00AC3CBA"/>
    <w:rsid w:val="00AC4153"/>
    <w:rsid w:val="00AC43A7"/>
    <w:rsid w:val="00AC4491"/>
    <w:rsid w:val="00AC4609"/>
    <w:rsid w:val="00AC6D41"/>
    <w:rsid w:val="00AC6DD5"/>
    <w:rsid w:val="00AC6E2D"/>
    <w:rsid w:val="00AC6EDB"/>
    <w:rsid w:val="00AD0821"/>
    <w:rsid w:val="00AD1114"/>
    <w:rsid w:val="00AD1783"/>
    <w:rsid w:val="00AD195C"/>
    <w:rsid w:val="00AD1C47"/>
    <w:rsid w:val="00AD263C"/>
    <w:rsid w:val="00AD29E4"/>
    <w:rsid w:val="00AD2A87"/>
    <w:rsid w:val="00AD2DAD"/>
    <w:rsid w:val="00AD3F0E"/>
    <w:rsid w:val="00AD4269"/>
    <w:rsid w:val="00AD4A4D"/>
    <w:rsid w:val="00AD62C5"/>
    <w:rsid w:val="00AD6B3E"/>
    <w:rsid w:val="00AD6C61"/>
    <w:rsid w:val="00AD7B61"/>
    <w:rsid w:val="00AD7FF0"/>
    <w:rsid w:val="00AE03BB"/>
    <w:rsid w:val="00AE0C39"/>
    <w:rsid w:val="00AE0CFD"/>
    <w:rsid w:val="00AE0D36"/>
    <w:rsid w:val="00AE26D0"/>
    <w:rsid w:val="00AE2C9D"/>
    <w:rsid w:val="00AE2CA0"/>
    <w:rsid w:val="00AE3232"/>
    <w:rsid w:val="00AE39DE"/>
    <w:rsid w:val="00AE3A88"/>
    <w:rsid w:val="00AE3A94"/>
    <w:rsid w:val="00AE4014"/>
    <w:rsid w:val="00AE436C"/>
    <w:rsid w:val="00AE4395"/>
    <w:rsid w:val="00AE43A6"/>
    <w:rsid w:val="00AE5440"/>
    <w:rsid w:val="00AE59AF"/>
    <w:rsid w:val="00AE5A65"/>
    <w:rsid w:val="00AE6E8A"/>
    <w:rsid w:val="00AE6F55"/>
    <w:rsid w:val="00AE732B"/>
    <w:rsid w:val="00AE7BC2"/>
    <w:rsid w:val="00AF0798"/>
    <w:rsid w:val="00AF10FE"/>
    <w:rsid w:val="00AF2158"/>
    <w:rsid w:val="00AF22EF"/>
    <w:rsid w:val="00AF238B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5BCC"/>
    <w:rsid w:val="00B00D0C"/>
    <w:rsid w:val="00B00F20"/>
    <w:rsid w:val="00B02D2A"/>
    <w:rsid w:val="00B0301B"/>
    <w:rsid w:val="00B039B4"/>
    <w:rsid w:val="00B04F55"/>
    <w:rsid w:val="00B04F5D"/>
    <w:rsid w:val="00B053A5"/>
    <w:rsid w:val="00B05A84"/>
    <w:rsid w:val="00B0772D"/>
    <w:rsid w:val="00B07AC8"/>
    <w:rsid w:val="00B07B03"/>
    <w:rsid w:val="00B07E76"/>
    <w:rsid w:val="00B1068F"/>
    <w:rsid w:val="00B12572"/>
    <w:rsid w:val="00B12C5A"/>
    <w:rsid w:val="00B13F9D"/>
    <w:rsid w:val="00B160B8"/>
    <w:rsid w:val="00B16570"/>
    <w:rsid w:val="00B20288"/>
    <w:rsid w:val="00B20884"/>
    <w:rsid w:val="00B20E5F"/>
    <w:rsid w:val="00B20FD2"/>
    <w:rsid w:val="00B21B84"/>
    <w:rsid w:val="00B22387"/>
    <w:rsid w:val="00B22A7E"/>
    <w:rsid w:val="00B23E15"/>
    <w:rsid w:val="00B241AA"/>
    <w:rsid w:val="00B247B3"/>
    <w:rsid w:val="00B25787"/>
    <w:rsid w:val="00B264B4"/>
    <w:rsid w:val="00B26A5B"/>
    <w:rsid w:val="00B2799A"/>
    <w:rsid w:val="00B27F48"/>
    <w:rsid w:val="00B30044"/>
    <w:rsid w:val="00B30414"/>
    <w:rsid w:val="00B30EFE"/>
    <w:rsid w:val="00B35421"/>
    <w:rsid w:val="00B360CE"/>
    <w:rsid w:val="00B3723F"/>
    <w:rsid w:val="00B37C61"/>
    <w:rsid w:val="00B40082"/>
    <w:rsid w:val="00B40187"/>
    <w:rsid w:val="00B402B0"/>
    <w:rsid w:val="00B40954"/>
    <w:rsid w:val="00B41BAC"/>
    <w:rsid w:val="00B42EB2"/>
    <w:rsid w:val="00B43913"/>
    <w:rsid w:val="00B4442F"/>
    <w:rsid w:val="00B446D1"/>
    <w:rsid w:val="00B450D0"/>
    <w:rsid w:val="00B45CDD"/>
    <w:rsid w:val="00B45E3A"/>
    <w:rsid w:val="00B45F12"/>
    <w:rsid w:val="00B462F0"/>
    <w:rsid w:val="00B46B64"/>
    <w:rsid w:val="00B4706B"/>
    <w:rsid w:val="00B47749"/>
    <w:rsid w:val="00B47DE2"/>
    <w:rsid w:val="00B50BF1"/>
    <w:rsid w:val="00B50EBE"/>
    <w:rsid w:val="00B510B2"/>
    <w:rsid w:val="00B51BD2"/>
    <w:rsid w:val="00B52D91"/>
    <w:rsid w:val="00B53371"/>
    <w:rsid w:val="00B53681"/>
    <w:rsid w:val="00B53F66"/>
    <w:rsid w:val="00B5424D"/>
    <w:rsid w:val="00B5466D"/>
    <w:rsid w:val="00B54EAD"/>
    <w:rsid w:val="00B55A66"/>
    <w:rsid w:val="00B55E24"/>
    <w:rsid w:val="00B62128"/>
    <w:rsid w:val="00B621E4"/>
    <w:rsid w:val="00B6381C"/>
    <w:rsid w:val="00B643AA"/>
    <w:rsid w:val="00B64727"/>
    <w:rsid w:val="00B64B59"/>
    <w:rsid w:val="00B6565C"/>
    <w:rsid w:val="00B65783"/>
    <w:rsid w:val="00B65B6B"/>
    <w:rsid w:val="00B65CA2"/>
    <w:rsid w:val="00B6632F"/>
    <w:rsid w:val="00B66825"/>
    <w:rsid w:val="00B67191"/>
    <w:rsid w:val="00B67428"/>
    <w:rsid w:val="00B67832"/>
    <w:rsid w:val="00B678C6"/>
    <w:rsid w:val="00B70661"/>
    <w:rsid w:val="00B706F3"/>
    <w:rsid w:val="00B70846"/>
    <w:rsid w:val="00B70991"/>
    <w:rsid w:val="00B71B72"/>
    <w:rsid w:val="00B72329"/>
    <w:rsid w:val="00B73719"/>
    <w:rsid w:val="00B7427C"/>
    <w:rsid w:val="00B74AF7"/>
    <w:rsid w:val="00B75CFA"/>
    <w:rsid w:val="00B76840"/>
    <w:rsid w:val="00B76DBC"/>
    <w:rsid w:val="00B778BE"/>
    <w:rsid w:val="00B8162A"/>
    <w:rsid w:val="00B81F91"/>
    <w:rsid w:val="00B821F9"/>
    <w:rsid w:val="00B83B55"/>
    <w:rsid w:val="00B83EA6"/>
    <w:rsid w:val="00B83EAD"/>
    <w:rsid w:val="00B850D9"/>
    <w:rsid w:val="00B857FF"/>
    <w:rsid w:val="00B85984"/>
    <w:rsid w:val="00B85AEC"/>
    <w:rsid w:val="00B85E34"/>
    <w:rsid w:val="00B86550"/>
    <w:rsid w:val="00B865EB"/>
    <w:rsid w:val="00B869A8"/>
    <w:rsid w:val="00B86B65"/>
    <w:rsid w:val="00B87122"/>
    <w:rsid w:val="00B872A0"/>
    <w:rsid w:val="00B92918"/>
    <w:rsid w:val="00B929FE"/>
    <w:rsid w:val="00B92BF1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A0B"/>
    <w:rsid w:val="00BA0E45"/>
    <w:rsid w:val="00BA1057"/>
    <w:rsid w:val="00BA1A3F"/>
    <w:rsid w:val="00BA30D3"/>
    <w:rsid w:val="00BA63F4"/>
    <w:rsid w:val="00BA68F6"/>
    <w:rsid w:val="00BA705D"/>
    <w:rsid w:val="00BA773E"/>
    <w:rsid w:val="00BA7842"/>
    <w:rsid w:val="00BA7920"/>
    <w:rsid w:val="00BB04C1"/>
    <w:rsid w:val="00BB0832"/>
    <w:rsid w:val="00BB1298"/>
    <w:rsid w:val="00BB12FC"/>
    <w:rsid w:val="00BB43B0"/>
    <w:rsid w:val="00BB4653"/>
    <w:rsid w:val="00BB4B80"/>
    <w:rsid w:val="00BB5516"/>
    <w:rsid w:val="00BB6094"/>
    <w:rsid w:val="00BB71D7"/>
    <w:rsid w:val="00BC0096"/>
    <w:rsid w:val="00BC08D3"/>
    <w:rsid w:val="00BC0914"/>
    <w:rsid w:val="00BC1F69"/>
    <w:rsid w:val="00BC2D0C"/>
    <w:rsid w:val="00BC3F08"/>
    <w:rsid w:val="00BC48A8"/>
    <w:rsid w:val="00BC57C4"/>
    <w:rsid w:val="00BC5AF9"/>
    <w:rsid w:val="00BC5E44"/>
    <w:rsid w:val="00BC7FD8"/>
    <w:rsid w:val="00BD075A"/>
    <w:rsid w:val="00BD0A21"/>
    <w:rsid w:val="00BD0EDB"/>
    <w:rsid w:val="00BD1622"/>
    <w:rsid w:val="00BD2270"/>
    <w:rsid w:val="00BD2B11"/>
    <w:rsid w:val="00BD34C0"/>
    <w:rsid w:val="00BD354F"/>
    <w:rsid w:val="00BD49F9"/>
    <w:rsid w:val="00BD66D9"/>
    <w:rsid w:val="00BD6B54"/>
    <w:rsid w:val="00BD707E"/>
    <w:rsid w:val="00BD7170"/>
    <w:rsid w:val="00BD7F79"/>
    <w:rsid w:val="00BE0153"/>
    <w:rsid w:val="00BE060B"/>
    <w:rsid w:val="00BE0C04"/>
    <w:rsid w:val="00BE0CBF"/>
    <w:rsid w:val="00BE12B5"/>
    <w:rsid w:val="00BE19B0"/>
    <w:rsid w:val="00BE1C7F"/>
    <w:rsid w:val="00BE36E1"/>
    <w:rsid w:val="00BE387A"/>
    <w:rsid w:val="00BE44F3"/>
    <w:rsid w:val="00BE53A5"/>
    <w:rsid w:val="00BE5B27"/>
    <w:rsid w:val="00BE62F3"/>
    <w:rsid w:val="00BE6790"/>
    <w:rsid w:val="00BE702F"/>
    <w:rsid w:val="00BE747A"/>
    <w:rsid w:val="00BE79A6"/>
    <w:rsid w:val="00BE7A97"/>
    <w:rsid w:val="00BF032A"/>
    <w:rsid w:val="00BF2541"/>
    <w:rsid w:val="00BF2FBF"/>
    <w:rsid w:val="00BF319D"/>
    <w:rsid w:val="00BF38AC"/>
    <w:rsid w:val="00BF486D"/>
    <w:rsid w:val="00BF48C5"/>
    <w:rsid w:val="00BF62A8"/>
    <w:rsid w:val="00BF6CBE"/>
    <w:rsid w:val="00C00370"/>
    <w:rsid w:val="00C008B5"/>
    <w:rsid w:val="00C00DA3"/>
    <w:rsid w:val="00C01B20"/>
    <w:rsid w:val="00C029C2"/>
    <w:rsid w:val="00C036B3"/>
    <w:rsid w:val="00C03759"/>
    <w:rsid w:val="00C04999"/>
    <w:rsid w:val="00C04F87"/>
    <w:rsid w:val="00C07A37"/>
    <w:rsid w:val="00C102E1"/>
    <w:rsid w:val="00C128C0"/>
    <w:rsid w:val="00C13134"/>
    <w:rsid w:val="00C1542D"/>
    <w:rsid w:val="00C161E0"/>
    <w:rsid w:val="00C16743"/>
    <w:rsid w:val="00C16F1C"/>
    <w:rsid w:val="00C174AF"/>
    <w:rsid w:val="00C2006B"/>
    <w:rsid w:val="00C203F4"/>
    <w:rsid w:val="00C208E1"/>
    <w:rsid w:val="00C20D6B"/>
    <w:rsid w:val="00C211B9"/>
    <w:rsid w:val="00C21772"/>
    <w:rsid w:val="00C222EF"/>
    <w:rsid w:val="00C23287"/>
    <w:rsid w:val="00C23A92"/>
    <w:rsid w:val="00C23D61"/>
    <w:rsid w:val="00C24EF5"/>
    <w:rsid w:val="00C2531B"/>
    <w:rsid w:val="00C2657B"/>
    <w:rsid w:val="00C266A8"/>
    <w:rsid w:val="00C26A79"/>
    <w:rsid w:val="00C26DFB"/>
    <w:rsid w:val="00C272D4"/>
    <w:rsid w:val="00C2737B"/>
    <w:rsid w:val="00C3000D"/>
    <w:rsid w:val="00C30783"/>
    <w:rsid w:val="00C31E81"/>
    <w:rsid w:val="00C3210E"/>
    <w:rsid w:val="00C32B63"/>
    <w:rsid w:val="00C32D74"/>
    <w:rsid w:val="00C34562"/>
    <w:rsid w:val="00C34F03"/>
    <w:rsid w:val="00C35327"/>
    <w:rsid w:val="00C359A9"/>
    <w:rsid w:val="00C35E9D"/>
    <w:rsid w:val="00C409B4"/>
    <w:rsid w:val="00C40EE3"/>
    <w:rsid w:val="00C41FF8"/>
    <w:rsid w:val="00C4215A"/>
    <w:rsid w:val="00C4236C"/>
    <w:rsid w:val="00C43C91"/>
    <w:rsid w:val="00C44204"/>
    <w:rsid w:val="00C45D55"/>
    <w:rsid w:val="00C46AD4"/>
    <w:rsid w:val="00C470D3"/>
    <w:rsid w:val="00C47909"/>
    <w:rsid w:val="00C52CA6"/>
    <w:rsid w:val="00C52D9F"/>
    <w:rsid w:val="00C57958"/>
    <w:rsid w:val="00C605C4"/>
    <w:rsid w:val="00C6100D"/>
    <w:rsid w:val="00C61DBC"/>
    <w:rsid w:val="00C6225C"/>
    <w:rsid w:val="00C62286"/>
    <w:rsid w:val="00C63188"/>
    <w:rsid w:val="00C63E9B"/>
    <w:rsid w:val="00C65275"/>
    <w:rsid w:val="00C65BA6"/>
    <w:rsid w:val="00C662EF"/>
    <w:rsid w:val="00C664B1"/>
    <w:rsid w:val="00C673BD"/>
    <w:rsid w:val="00C67B70"/>
    <w:rsid w:val="00C67F73"/>
    <w:rsid w:val="00C70717"/>
    <w:rsid w:val="00C70986"/>
    <w:rsid w:val="00C72CA3"/>
    <w:rsid w:val="00C734D0"/>
    <w:rsid w:val="00C74330"/>
    <w:rsid w:val="00C74A06"/>
    <w:rsid w:val="00C74DAD"/>
    <w:rsid w:val="00C74ECF"/>
    <w:rsid w:val="00C75AC6"/>
    <w:rsid w:val="00C76866"/>
    <w:rsid w:val="00C7759F"/>
    <w:rsid w:val="00C77731"/>
    <w:rsid w:val="00C804D7"/>
    <w:rsid w:val="00C8061A"/>
    <w:rsid w:val="00C80A77"/>
    <w:rsid w:val="00C81824"/>
    <w:rsid w:val="00C83CFD"/>
    <w:rsid w:val="00C8465B"/>
    <w:rsid w:val="00C84EDF"/>
    <w:rsid w:val="00C85CAD"/>
    <w:rsid w:val="00C85DDA"/>
    <w:rsid w:val="00C86031"/>
    <w:rsid w:val="00C87480"/>
    <w:rsid w:val="00C87DEC"/>
    <w:rsid w:val="00C923D1"/>
    <w:rsid w:val="00C93141"/>
    <w:rsid w:val="00C9436B"/>
    <w:rsid w:val="00C947DC"/>
    <w:rsid w:val="00C95003"/>
    <w:rsid w:val="00C950B3"/>
    <w:rsid w:val="00C962CC"/>
    <w:rsid w:val="00C9646D"/>
    <w:rsid w:val="00C97174"/>
    <w:rsid w:val="00C97CF9"/>
    <w:rsid w:val="00CA0B6E"/>
    <w:rsid w:val="00CA1B2A"/>
    <w:rsid w:val="00CA1E89"/>
    <w:rsid w:val="00CA37EF"/>
    <w:rsid w:val="00CA4BB1"/>
    <w:rsid w:val="00CA4F66"/>
    <w:rsid w:val="00CA5F42"/>
    <w:rsid w:val="00CA6494"/>
    <w:rsid w:val="00CA722D"/>
    <w:rsid w:val="00CA7311"/>
    <w:rsid w:val="00CA7BEA"/>
    <w:rsid w:val="00CA7EC6"/>
    <w:rsid w:val="00CB0105"/>
    <w:rsid w:val="00CB0922"/>
    <w:rsid w:val="00CB0EE9"/>
    <w:rsid w:val="00CB1626"/>
    <w:rsid w:val="00CB1694"/>
    <w:rsid w:val="00CB1958"/>
    <w:rsid w:val="00CB3AD0"/>
    <w:rsid w:val="00CB41E6"/>
    <w:rsid w:val="00CB438D"/>
    <w:rsid w:val="00CB439E"/>
    <w:rsid w:val="00CB43A7"/>
    <w:rsid w:val="00CB4CEA"/>
    <w:rsid w:val="00CB5230"/>
    <w:rsid w:val="00CB576B"/>
    <w:rsid w:val="00CB638E"/>
    <w:rsid w:val="00CB7010"/>
    <w:rsid w:val="00CB72A3"/>
    <w:rsid w:val="00CB7FB9"/>
    <w:rsid w:val="00CC1299"/>
    <w:rsid w:val="00CC1C6D"/>
    <w:rsid w:val="00CC2F65"/>
    <w:rsid w:val="00CC34F1"/>
    <w:rsid w:val="00CC40BA"/>
    <w:rsid w:val="00CC438A"/>
    <w:rsid w:val="00CC48CE"/>
    <w:rsid w:val="00CC4C7F"/>
    <w:rsid w:val="00CC6D0F"/>
    <w:rsid w:val="00CC6FF1"/>
    <w:rsid w:val="00CC7748"/>
    <w:rsid w:val="00CC7A08"/>
    <w:rsid w:val="00CC7EFC"/>
    <w:rsid w:val="00CD0032"/>
    <w:rsid w:val="00CD030E"/>
    <w:rsid w:val="00CD036E"/>
    <w:rsid w:val="00CD0471"/>
    <w:rsid w:val="00CD0E25"/>
    <w:rsid w:val="00CD2C43"/>
    <w:rsid w:val="00CD2CC7"/>
    <w:rsid w:val="00CD30D1"/>
    <w:rsid w:val="00CD36B7"/>
    <w:rsid w:val="00CD3D8B"/>
    <w:rsid w:val="00CD3E5F"/>
    <w:rsid w:val="00CD47FB"/>
    <w:rsid w:val="00CD48E0"/>
    <w:rsid w:val="00CD4BC5"/>
    <w:rsid w:val="00CD4E9A"/>
    <w:rsid w:val="00CD572D"/>
    <w:rsid w:val="00CD6049"/>
    <w:rsid w:val="00CD6482"/>
    <w:rsid w:val="00CD7B97"/>
    <w:rsid w:val="00CE1381"/>
    <w:rsid w:val="00CE15C5"/>
    <w:rsid w:val="00CE1FB0"/>
    <w:rsid w:val="00CE3686"/>
    <w:rsid w:val="00CE3C3A"/>
    <w:rsid w:val="00CE3EFA"/>
    <w:rsid w:val="00CE60E7"/>
    <w:rsid w:val="00CE6571"/>
    <w:rsid w:val="00CE73C6"/>
    <w:rsid w:val="00CE7F33"/>
    <w:rsid w:val="00CF01B8"/>
    <w:rsid w:val="00CF0824"/>
    <w:rsid w:val="00CF1924"/>
    <w:rsid w:val="00CF1C15"/>
    <w:rsid w:val="00CF2EC6"/>
    <w:rsid w:val="00CF327E"/>
    <w:rsid w:val="00CF32DE"/>
    <w:rsid w:val="00CF403A"/>
    <w:rsid w:val="00CF59E0"/>
    <w:rsid w:val="00CF5A7F"/>
    <w:rsid w:val="00CF6498"/>
    <w:rsid w:val="00CF654D"/>
    <w:rsid w:val="00CF6F3E"/>
    <w:rsid w:val="00CF7F3C"/>
    <w:rsid w:val="00D00BEC"/>
    <w:rsid w:val="00D0120C"/>
    <w:rsid w:val="00D01AC3"/>
    <w:rsid w:val="00D01BF0"/>
    <w:rsid w:val="00D025A6"/>
    <w:rsid w:val="00D039FD"/>
    <w:rsid w:val="00D05CC2"/>
    <w:rsid w:val="00D05D4B"/>
    <w:rsid w:val="00D05DE4"/>
    <w:rsid w:val="00D06B8D"/>
    <w:rsid w:val="00D073FF"/>
    <w:rsid w:val="00D102A2"/>
    <w:rsid w:val="00D117E3"/>
    <w:rsid w:val="00D121A3"/>
    <w:rsid w:val="00D12FFA"/>
    <w:rsid w:val="00D137B8"/>
    <w:rsid w:val="00D14B69"/>
    <w:rsid w:val="00D16088"/>
    <w:rsid w:val="00D16136"/>
    <w:rsid w:val="00D162FD"/>
    <w:rsid w:val="00D168A8"/>
    <w:rsid w:val="00D16A26"/>
    <w:rsid w:val="00D17A23"/>
    <w:rsid w:val="00D17CB1"/>
    <w:rsid w:val="00D200C8"/>
    <w:rsid w:val="00D2045F"/>
    <w:rsid w:val="00D22A50"/>
    <w:rsid w:val="00D233DA"/>
    <w:rsid w:val="00D23969"/>
    <w:rsid w:val="00D23D6D"/>
    <w:rsid w:val="00D23E42"/>
    <w:rsid w:val="00D24B65"/>
    <w:rsid w:val="00D252ED"/>
    <w:rsid w:val="00D261A6"/>
    <w:rsid w:val="00D27C97"/>
    <w:rsid w:val="00D3025C"/>
    <w:rsid w:val="00D31508"/>
    <w:rsid w:val="00D329E9"/>
    <w:rsid w:val="00D32B3C"/>
    <w:rsid w:val="00D337D2"/>
    <w:rsid w:val="00D342A7"/>
    <w:rsid w:val="00D3523E"/>
    <w:rsid w:val="00D353A7"/>
    <w:rsid w:val="00D360B4"/>
    <w:rsid w:val="00D37F5C"/>
    <w:rsid w:val="00D40413"/>
    <w:rsid w:val="00D40737"/>
    <w:rsid w:val="00D425A9"/>
    <w:rsid w:val="00D42F28"/>
    <w:rsid w:val="00D4355D"/>
    <w:rsid w:val="00D4394A"/>
    <w:rsid w:val="00D4410E"/>
    <w:rsid w:val="00D44188"/>
    <w:rsid w:val="00D442CE"/>
    <w:rsid w:val="00D444F2"/>
    <w:rsid w:val="00D451EE"/>
    <w:rsid w:val="00D46F55"/>
    <w:rsid w:val="00D47347"/>
    <w:rsid w:val="00D51AC0"/>
    <w:rsid w:val="00D51BE5"/>
    <w:rsid w:val="00D51E70"/>
    <w:rsid w:val="00D536DC"/>
    <w:rsid w:val="00D53D15"/>
    <w:rsid w:val="00D54833"/>
    <w:rsid w:val="00D549B2"/>
    <w:rsid w:val="00D54D08"/>
    <w:rsid w:val="00D56AE4"/>
    <w:rsid w:val="00D57547"/>
    <w:rsid w:val="00D5757A"/>
    <w:rsid w:val="00D57A15"/>
    <w:rsid w:val="00D61D90"/>
    <w:rsid w:val="00D62B64"/>
    <w:rsid w:val="00D62C8E"/>
    <w:rsid w:val="00D63D8E"/>
    <w:rsid w:val="00D6485A"/>
    <w:rsid w:val="00D64CEA"/>
    <w:rsid w:val="00D64DA8"/>
    <w:rsid w:val="00D654C7"/>
    <w:rsid w:val="00D657E8"/>
    <w:rsid w:val="00D663BD"/>
    <w:rsid w:val="00D67D72"/>
    <w:rsid w:val="00D702CB"/>
    <w:rsid w:val="00D7181F"/>
    <w:rsid w:val="00D71AFE"/>
    <w:rsid w:val="00D725F5"/>
    <w:rsid w:val="00D728B5"/>
    <w:rsid w:val="00D72AAA"/>
    <w:rsid w:val="00D72C0D"/>
    <w:rsid w:val="00D73885"/>
    <w:rsid w:val="00D74FB7"/>
    <w:rsid w:val="00D75491"/>
    <w:rsid w:val="00D75621"/>
    <w:rsid w:val="00D75757"/>
    <w:rsid w:val="00D765C0"/>
    <w:rsid w:val="00D77263"/>
    <w:rsid w:val="00D80231"/>
    <w:rsid w:val="00D8039D"/>
    <w:rsid w:val="00D80802"/>
    <w:rsid w:val="00D81026"/>
    <w:rsid w:val="00D8103A"/>
    <w:rsid w:val="00D81A0E"/>
    <w:rsid w:val="00D8298A"/>
    <w:rsid w:val="00D83A6E"/>
    <w:rsid w:val="00D8439E"/>
    <w:rsid w:val="00D843F9"/>
    <w:rsid w:val="00D851F4"/>
    <w:rsid w:val="00D85FA9"/>
    <w:rsid w:val="00D866A4"/>
    <w:rsid w:val="00D86905"/>
    <w:rsid w:val="00D87624"/>
    <w:rsid w:val="00D902DC"/>
    <w:rsid w:val="00D90518"/>
    <w:rsid w:val="00D906BF"/>
    <w:rsid w:val="00D9083B"/>
    <w:rsid w:val="00D914DE"/>
    <w:rsid w:val="00D915BF"/>
    <w:rsid w:val="00D91754"/>
    <w:rsid w:val="00D91B68"/>
    <w:rsid w:val="00D92954"/>
    <w:rsid w:val="00D929EB"/>
    <w:rsid w:val="00D92F3B"/>
    <w:rsid w:val="00D92F41"/>
    <w:rsid w:val="00D931FC"/>
    <w:rsid w:val="00D93372"/>
    <w:rsid w:val="00D94062"/>
    <w:rsid w:val="00D95C43"/>
    <w:rsid w:val="00D96AED"/>
    <w:rsid w:val="00D96C37"/>
    <w:rsid w:val="00D97302"/>
    <w:rsid w:val="00D97A93"/>
    <w:rsid w:val="00D97BE2"/>
    <w:rsid w:val="00DA1BE4"/>
    <w:rsid w:val="00DA23BA"/>
    <w:rsid w:val="00DA2FA7"/>
    <w:rsid w:val="00DA32E5"/>
    <w:rsid w:val="00DA36A8"/>
    <w:rsid w:val="00DA4453"/>
    <w:rsid w:val="00DA58E6"/>
    <w:rsid w:val="00DA5B93"/>
    <w:rsid w:val="00DA6F89"/>
    <w:rsid w:val="00DA7719"/>
    <w:rsid w:val="00DA7995"/>
    <w:rsid w:val="00DB0167"/>
    <w:rsid w:val="00DB1188"/>
    <w:rsid w:val="00DB16A4"/>
    <w:rsid w:val="00DB3275"/>
    <w:rsid w:val="00DB3E04"/>
    <w:rsid w:val="00DB3EC8"/>
    <w:rsid w:val="00DB3FE4"/>
    <w:rsid w:val="00DB4855"/>
    <w:rsid w:val="00DB4872"/>
    <w:rsid w:val="00DB55AC"/>
    <w:rsid w:val="00DB561B"/>
    <w:rsid w:val="00DB57E1"/>
    <w:rsid w:val="00DB57EB"/>
    <w:rsid w:val="00DB6030"/>
    <w:rsid w:val="00DB6122"/>
    <w:rsid w:val="00DB68A2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C7E27"/>
    <w:rsid w:val="00DD221E"/>
    <w:rsid w:val="00DD2C12"/>
    <w:rsid w:val="00DD31BF"/>
    <w:rsid w:val="00DD3411"/>
    <w:rsid w:val="00DD3696"/>
    <w:rsid w:val="00DD3844"/>
    <w:rsid w:val="00DD38E3"/>
    <w:rsid w:val="00DD3B08"/>
    <w:rsid w:val="00DD4A6D"/>
    <w:rsid w:val="00DD5001"/>
    <w:rsid w:val="00DD5AFE"/>
    <w:rsid w:val="00DD6121"/>
    <w:rsid w:val="00DD64E2"/>
    <w:rsid w:val="00DD67CA"/>
    <w:rsid w:val="00DD6F9E"/>
    <w:rsid w:val="00DD748A"/>
    <w:rsid w:val="00DD7818"/>
    <w:rsid w:val="00DE0127"/>
    <w:rsid w:val="00DE0B62"/>
    <w:rsid w:val="00DE1311"/>
    <w:rsid w:val="00DE1D0C"/>
    <w:rsid w:val="00DE2313"/>
    <w:rsid w:val="00DE2373"/>
    <w:rsid w:val="00DE287A"/>
    <w:rsid w:val="00DE2E6E"/>
    <w:rsid w:val="00DE33D5"/>
    <w:rsid w:val="00DE3A26"/>
    <w:rsid w:val="00DE40D7"/>
    <w:rsid w:val="00DE4390"/>
    <w:rsid w:val="00DE491A"/>
    <w:rsid w:val="00DE5603"/>
    <w:rsid w:val="00DE6AF2"/>
    <w:rsid w:val="00DE6BA4"/>
    <w:rsid w:val="00DE6C08"/>
    <w:rsid w:val="00DE791F"/>
    <w:rsid w:val="00DF032B"/>
    <w:rsid w:val="00DF0569"/>
    <w:rsid w:val="00DF1F4F"/>
    <w:rsid w:val="00DF2412"/>
    <w:rsid w:val="00DF2432"/>
    <w:rsid w:val="00DF2999"/>
    <w:rsid w:val="00DF2E87"/>
    <w:rsid w:val="00DF2F86"/>
    <w:rsid w:val="00DF33E0"/>
    <w:rsid w:val="00DF35EC"/>
    <w:rsid w:val="00DF3BCA"/>
    <w:rsid w:val="00DF4457"/>
    <w:rsid w:val="00DF4589"/>
    <w:rsid w:val="00DF4733"/>
    <w:rsid w:val="00DF4CF8"/>
    <w:rsid w:val="00DF5972"/>
    <w:rsid w:val="00DF6B1F"/>
    <w:rsid w:val="00DF76C1"/>
    <w:rsid w:val="00DF7D6D"/>
    <w:rsid w:val="00E00118"/>
    <w:rsid w:val="00E01CB6"/>
    <w:rsid w:val="00E01D02"/>
    <w:rsid w:val="00E02773"/>
    <w:rsid w:val="00E02E6D"/>
    <w:rsid w:val="00E02F0B"/>
    <w:rsid w:val="00E032B3"/>
    <w:rsid w:val="00E0370C"/>
    <w:rsid w:val="00E03FCA"/>
    <w:rsid w:val="00E045F7"/>
    <w:rsid w:val="00E067C1"/>
    <w:rsid w:val="00E071AA"/>
    <w:rsid w:val="00E07EA6"/>
    <w:rsid w:val="00E1010A"/>
    <w:rsid w:val="00E10285"/>
    <w:rsid w:val="00E11E8F"/>
    <w:rsid w:val="00E11F68"/>
    <w:rsid w:val="00E12CAB"/>
    <w:rsid w:val="00E12F38"/>
    <w:rsid w:val="00E13501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2041D"/>
    <w:rsid w:val="00E2120A"/>
    <w:rsid w:val="00E21526"/>
    <w:rsid w:val="00E2165B"/>
    <w:rsid w:val="00E218C0"/>
    <w:rsid w:val="00E21911"/>
    <w:rsid w:val="00E22ADC"/>
    <w:rsid w:val="00E231F7"/>
    <w:rsid w:val="00E232D1"/>
    <w:rsid w:val="00E23789"/>
    <w:rsid w:val="00E2399D"/>
    <w:rsid w:val="00E23F7B"/>
    <w:rsid w:val="00E2425A"/>
    <w:rsid w:val="00E24812"/>
    <w:rsid w:val="00E24DFB"/>
    <w:rsid w:val="00E2567A"/>
    <w:rsid w:val="00E2766E"/>
    <w:rsid w:val="00E300F2"/>
    <w:rsid w:val="00E30E76"/>
    <w:rsid w:val="00E30F98"/>
    <w:rsid w:val="00E31DDE"/>
    <w:rsid w:val="00E32F9C"/>
    <w:rsid w:val="00E33178"/>
    <w:rsid w:val="00E33577"/>
    <w:rsid w:val="00E34522"/>
    <w:rsid w:val="00E34A04"/>
    <w:rsid w:val="00E3505A"/>
    <w:rsid w:val="00E352FB"/>
    <w:rsid w:val="00E368AA"/>
    <w:rsid w:val="00E368EB"/>
    <w:rsid w:val="00E370BC"/>
    <w:rsid w:val="00E37443"/>
    <w:rsid w:val="00E37956"/>
    <w:rsid w:val="00E401F7"/>
    <w:rsid w:val="00E40637"/>
    <w:rsid w:val="00E40AF6"/>
    <w:rsid w:val="00E40B85"/>
    <w:rsid w:val="00E40E63"/>
    <w:rsid w:val="00E41866"/>
    <w:rsid w:val="00E43BC8"/>
    <w:rsid w:val="00E44D6D"/>
    <w:rsid w:val="00E44DF4"/>
    <w:rsid w:val="00E46074"/>
    <w:rsid w:val="00E50706"/>
    <w:rsid w:val="00E5148F"/>
    <w:rsid w:val="00E5340A"/>
    <w:rsid w:val="00E53878"/>
    <w:rsid w:val="00E53F04"/>
    <w:rsid w:val="00E54E54"/>
    <w:rsid w:val="00E5572F"/>
    <w:rsid w:val="00E560B5"/>
    <w:rsid w:val="00E56754"/>
    <w:rsid w:val="00E57199"/>
    <w:rsid w:val="00E60B1A"/>
    <w:rsid w:val="00E61291"/>
    <w:rsid w:val="00E625B9"/>
    <w:rsid w:val="00E6355F"/>
    <w:rsid w:val="00E64202"/>
    <w:rsid w:val="00E64768"/>
    <w:rsid w:val="00E65AE7"/>
    <w:rsid w:val="00E66084"/>
    <w:rsid w:val="00E664A1"/>
    <w:rsid w:val="00E67037"/>
    <w:rsid w:val="00E678C0"/>
    <w:rsid w:val="00E71C45"/>
    <w:rsid w:val="00E721BB"/>
    <w:rsid w:val="00E72CF2"/>
    <w:rsid w:val="00E73228"/>
    <w:rsid w:val="00E7432C"/>
    <w:rsid w:val="00E74736"/>
    <w:rsid w:val="00E74851"/>
    <w:rsid w:val="00E7673B"/>
    <w:rsid w:val="00E76856"/>
    <w:rsid w:val="00E77081"/>
    <w:rsid w:val="00E803B7"/>
    <w:rsid w:val="00E813AD"/>
    <w:rsid w:val="00E842B0"/>
    <w:rsid w:val="00E84679"/>
    <w:rsid w:val="00E847A0"/>
    <w:rsid w:val="00E84A73"/>
    <w:rsid w:val="00E8512F"/>
    <w:rsid w:val="00E853AA"/>
    <w:rsid w:val="00E85838"/>
    <w:rsid w:val="00E86469"/>
    <w:rsid w:val="00E91D67"/>
    <w:rsid w:val="00E9287F"/>
    <w:rsid w:val="00E92AE4"/>
    <w:rsid w:val="00E932AF"/>
    <w:rsid w:val="00E93C2B"/>
    <w:rsid w:val="00E93FD2"/>
    <w:rsid w:val="00E94099"/>
    <w:rsid w:val="00E94A79"/>
    <w:rsid w:val="00E95EB4"/>
    <w:rsid w:val="00E95EF9"/>
    <w:rsid w:val="00E9616D"/>
    <w:rsid w:val="00E9681F"/>
    <w:rsid w:val="00E9690F"/>
    <w:rsid w:val="00EA12DC"/>
    <w:rsid w:val="00EA13EF"/>
    <w:rsid w:val="00EA1B86"/>
    <w:rsid w:val="00EA2ABA"/>
    <w:rsid w:val="00EA2D36"/>
    <w:rsid w:val="00EA38CB"/>
    <w:rsid w:val="00EA4C1B"/>
    <w:rsid w:val="00EA61D3"/>
    <w:rsid w:val="00EA75F2"/>
    <w:rsid w:val="00EB0B18"/>
    <w:rsid w:val="00EB109C"/>
    <w:rsid w:val="00EB20EA"/>
    <w:rsid w:val="00EB311E"/>
    <w:rsid w:val="00EB32E0"/>
    <w:rsid w:val="00EB3928"/>
    <w:rsid w:val="00EB57A4"/>
    <w:rsid w:val="00EB5C69"/>
    <w:rsid w:val="00EB6935"/>
    <w:rsid w:val="00EB6D86"/>
    <w:rsid w:val="00EC019C"/>
    <w:rsid w:val="00EC01F2"/>
    <w:rsid w:val="00EC0BED"/>
    <w:rsid w:val="00EC2D1B"/>
    <w:rsid w:val="00EC3775"/>
    <w:rsid w:val="00EC404E"/>
    <w:rsid w:val="00EC51B5"/>
    <w:rsid w:val="00EC51FD"/>
    <w:rsid w:val="00EC590D"/>
    <w:rsid w:val="00EC6055"/>
    <w:rsid w:val="00EC6E9E"/>
    <w:rsid w:val="00EC6F0E"/>
    <w:rsid w:val="00EC6F3F"/>
    <w:rsid w:val="00EC70DE"/>
    <w:rsid w:val="00ED022E"/>
    <w:rsid w:val="00ED17D0"/>
    <w:rsid w:val="00ED2156"/>
    <w:rsid w:val="00ED2FEC"/>
    <w:rsid w:val="00ED302C"/>
    <w:rsid w:val="00ED348C"/>
    <w:rsid w:val="00ED36AD"/>
    <w:rsid w:val="00ED401D"/>
    <w:rsid w:val="00ED49D6"/>
    <w:rsid w:val="00ED4F7A"/>
    <w:rsid w:val="00ED62C8"/>
    <w:rsid w:val="00ED6D22"/>
    <w:rsid w:val="00ED6ECA"/>
    <w:rsid w:val="00ED7136"/>
    <w:rsid w:val="00ED7FBF"/>
    <w:rsid w:val="00EE0F04"/>
    <w:rsid w:val="00EE16F9"/>
    <w:rsid w:val="00EE187A"/>
    <w:rsid w:val="00EE2756"/>
    <w:rsid w:val="00EE28D6"/>
    <w:rsid w:val="00EE30FF"/>
    <w:rsid w:val="00EE5145"/>
    <w:rsid w:val="00EE5256"/>
    <w:rsid w:val="00EE5C91"/>
    <w:rsid w:val="00EE6047"/>
    <w:rsid w:val="00EE6159"/>
    <w:rsid w:val="00EE7914"/>
    <w:rsid w:val="00EE798B"/>
    <w:rsid w:val="00EE7A57"/>
    <w:rsid w:val="00EE7CBA"/>
    <w:rsid w:val="00EF0F3E"/>
    <w:rsid w:val="00EF1EF8"/>
    <w:rsid w:val="00EF1F94"/>
    <w:rsid w:val="00EF2813"/>
    <w:rsid w:val="00EF2CF9"/>
    <w:rsid w:val="00EF2DFA"/>
    <w:rsid w:val="00EF5D7F"/>
    <w:rsid w:val="00EF66D0"/>
    <w:rsid w:val="00EF68FC"/>
    <w:rsid w:val="00EF7732"/>
    <w:rsid w:val="00F007A0"/>
    <w:rsid w:val="00F015F7"/>
    <w:rsid w:val="00F02949"/>
    <w:rsid w:val="00F02A5D"/>
    <w:rsid w:val="00F02CD0"/>
    <w:rsid w:val="00F031AA"/>
    <w:rsid w:val="00F03472"/>
    <w:rsid w:val="00F038D8"/>
    <w:rsid w:val="00F03DC7"/>
    <w:rsid w:val="00F03F48"/>
    <w:rsid w:val="00F045EE"/>
    <w:rsid w:val="00F05041"/>
    <w:rsid w:val="00F05D50"/>
    <w:rsid w:val="00F06970"/>
    <w:rsid w:val="00F07255"/>
    <w:rsid w:val="00F07F5F"/>
    <w:rsid w:val="00F107CF"/>
    <w:rsid w:val="00F11344"/>
    <w:rsid w:val="00F12B7C"/>
    <w:rsid w:val="00F1385B"/>
    <w:rsid w:val="00F142A4"/>
    <w:rsid w:val="00F14B55"/>
    <w:rsid w:val="00F16237"/>
    <w:rsid w:val="00F16CFA"/>
    <w:rsid w:val="00F17696"/>
    <w:rsid w:val="00F17BA1"/>
    <w:rsid w:val="00F20382"/>
    <w:rsid w:val="00F203F2"/>
    <w:rsid w:val="00F20F3B"/>
    <w:rsid w:val="00F2129D"/>
    <w:rsid w:val="00F212F5"/>
    <w:rsid w:val="00F21470"/>
    <w:rsid w:val="00F23095"/>
    <w:rsid w:val="00F2343B"/>
    <w:rsid w:val="00F23689"/>
    <w:rsid w:val="00F238C4"/>
    <w:rsid w:val="00F2470C"/>
    <w:rsid w:val="00F25247"/>
    <w:rsid w:val="00F25257"/>
    <w:rsid w:val="00F260B3"/>
    <w:rsid w:val="00F261C3"/>
    <w:rsid w:val="00F2707B"/>
    <w:rsid w:val="00F2758A"/>
    <w:rsid w:val="00F27674"/>
    <w:rsid w:val="00F27701"/>
    <w:rsid w:val="00F27750"/>
    <w:rsid w:val="00F2778D"/>
    <w:rsid w:val="00F27881"/>
    <w:rsid w:val="00F27E2C"/>
    <w:rsid w:val="00F3097A"/>
    <w:rsid w:val="00F30BC4"/>
    <w:rsid w:val="00F31256"/>
    <w:rsid w:val="00F32178"/>
    <w:rsid w:val="00F331DD"/>
    <w:rsid w:val="00F33265"/>
    <w:rsid w:val="00F34BCF"/>
    <w:rsid w:val="00F34F7F"/>
    <w:rsid w:val="00F35303"/>
    <w:rsid w:val="00F35530"/>
    <w:rsid w:val="00F35669"/>
    <w:rsid w:val="00F36BBE"/>
    <w:rsid w:val="00F374D0"/>
    <w:rsid w:val="00F40AB2"/>
    <w:rsid w:val="00F40CEB"/>
    <w:rsid w:val="00F411B2"/>
    <w:rsid w:val="00F414AE"/>
    <w:rsid w:val="00F42064"/>
    <w:rsid w:val="00F42DE1"/>
    <w:rsid w:val="00F4379E"/>
    <w:rsid w:val="00F43C06"/>
    <w:rsid w:val="00F43DA8"/>
    <w:rsid w:val="00F4479D"/>
    <w:rsid w:val="00F45054"/>
    <w:rsid w:val="00F452BD"/>
    <w:rsid w:val="00F4573A"/>
    <w:rsid w:val="00F462C4"/>
    <w:rsid w:val="00F46716"/>
    <w:rsid w:val="00F46A1E"/>
    <w:rsid w:val="00F4756F"/>
    <w:rsid w:val="00F476DB"/>
    <w:rsid w:val="00F50BF0"/>
    <w:rsid w:val="00F5158F"/>
    <w:rsid w:val="00F51BF4"/>
    <w:rsid w:val="00F52B4A"/>
    <w:rsid w:val="00F534AB"/>
    <w:rsid w:val="00F534C8"/>
    <w:rsid w:val="00F541E4"/>
    <w:rsid w:val="00F5437C"/>
    <w:rsid w:val="00F54C34"/>
    <w:rsid w:val="00F551D4"/>
    <w:rsid w:val="00F57235"/>
    <w:rsid w:val="00F5797A"/>
    <w:rsid w:val="00F600C3"/>
    <w:rsid w:val="00F60BF5"/>
    <w:rsid w:val="00F61409"/>
    <w:rsid w:val="00F61416"/>
    <w:rsid w:val="00F62ABA"/>
    <w:rsid w:val="00F63205"/>
    <w:rsid w:val="00F63F80"/>
    <w:rsid w:val="00F647E2"/>
    <w:rsid w:val="00F6559A"/>
    <w:rsid w:val="00F6586E"/>
    <w:rsid w:val="00F65EDB"/>
    <w:rsid w:val="00F66656"/>
    <w:rsid w:val="00F66E50"/>
    <w:rsid w:val="00F671B6"/>
    <w:rsid w:val="00F67568"/>
    <w:rsid w:val="00F701B9"/>
    <w:rsid w:val="00F70774"/>
    <w:rsid w:val="00F715F0"/>
    <w:rsid w:val="00F71BF2"/>
    <w:rsid w:val="00F71C77"/>
    <w:rsid w:val="00F71D18"/>
    <w:rsid w:val="00F7246B"/>
    <w:rsid w:val="00F727EB"/>
    <w:rsid w:val="00F72B7A"/>
    <w:rsid w:val="00F74A0D"/>
    <w:rsid w:val="00F74A8B"/>
    <w:rsid w:val="00F7564F"/>
    <w:rsid w:val="00F757B3"/>
    <w:rsid w:val="00F75A3A"/>
    <w:rsid w:val="00F75EA2"/>
    <w:rsid w:val="00F776F4"/>
    <w:rsid w:val="00F776FF"/>
    <w:rsid w:val="00F77AAC"/>
    <w:rsid w:val="00F80535"/>
    <w:rsid w:val="00F8075D"/>
    <w:rsid w:val="00F80A0A"/>
    <w:rsid w:val="00F81EF8"/>
    <w:rsid w:val="00F82922"/>
    <w:rsid w:val="00F84D5A"/>
    <w:rsid w:val="00F8532B"/>
    <w:rsid w:val="00F876CA"/>
    <w:rsid w:val="00F9117E"/>
    <w:rsid w:val="00F92AB3"/>
    <w:rsid w:val="00F92BC3"/>
    <w:rsid w:val="00F92E8B"/>
    <w:rsid w:val="00F938CB"/>
    <w:rsid w:val="00F93FB3"/>
    <w:rsid w:val="00F93FEA"/>
    <w:rsid w:val="00F944BD"/>
    <w:rsid w:val="00F94738"/>
    <w:rsid w:val="00F97240"/>
    <w:rsid w:val="00F97CDE"/>
    <w:rsid w:val="00F97EBC"/>
    <w:rsid w:val="00FA1CFD"/>
    <w:rsid w:val="00FA1D4F"/>
    <w:rsid w:val="00FA1E23"/>
    <w:rsid w:val="00FA2E9F"/>
    <w:rsid w:val="00FA31FA"/>
    <w:rsid w:val="00FA4D8E"/>
    <w:rsid w:val="00FA53B1"/>
    <w:rsid w:val="00FA54E9"/>
    <w:rsid w:val="00FA6CFC"/>
    <w:rsid w:val="00FA7696"/>
    <w:rsid w:val="00FB0929"/>
    <w:rsid w:val="00FB09A1"/>
    <w:rsid w:val="00FB0B9C"/>
    <w:rsid w:val="00FB16B7"/>
    <w:rsid w:val="00FB278F"/>
    <w:rsid w:val="00FB27DB"/>
    <w:rsid w:val="00FB2D5D"/>
    <w:rsid w:val="00FB4497"/>
    <w:rsid w:val="00FB50E7"/>
    <w:rsid w:val="00FB552C"/>
    <w:rsid w:val="00FB79D8"/>
    <w:rsid w:val="00FC045F"/>
    <w:rsid w:val="00FC11A7"/>
    <w:rsid w:val="00FC1DE3"/>
    <w:rsid w:val="00FC223A"/>
    <w:rsid w:val="00FC2311"/>
    <w:rsid w:val="00FC48C9"/>
    <w:rsid w:val="00FC59B4"/>
    <w:rsid w:val="00FC7982"/>
    <w:rsid w:val="00FC7AA0"/>
    <w:rsid w:val="00FD00C2"/>
    <w:rsid w:val="00FD0AA7"/>
    <w:rsid w:val="00FD1CDB"/>
    <w:rsid w:val="00FD1E48"/>
    <w:rsid w:val="00FD2C42"/>
    <w:rsid w:val="00FD36E6"/>
    <w:rsid w:val="00FD3B55"/>
    <w:rsid w:val="00FD421E"/>
    <w:rsid w:val="00FD437B"/>
    <w:rsid w:val="00FD43A0"/>
    <w:rsid w:val="00FD4413"/>
    <w:rsid w:val="00FD648C"/>
    <w:rsid w:val="00FD70BC"/>
    <w:rsid w:val="00FD72D6"/>
    <w:rsid w:val="00FE05B4"/>
    <w:rsid w:val="00FE0C3D"/>
    <w:rsid w:val="00FE0E64"/>
    <w:rsid w:val="00FE1350"/>
    <w:rsid w:val="00FE1468"/>
    <w:rsid w:val="00FE14A9"/>
    <w:rsid w:val="00FE1A95"/>
    <w:rsid w:val="00FE1C57"/>
    <w:rsid w:val="00FE2B1B"/>
    <w:rsid w:val="00FE3AC3"/>
    <w:rsid w:val="00FE3B20"/>
    <w:rsid w:val="00FE40BD"/>
    <w:rsid w:val="00FE44BC"/>
    <w:rsid w:val="00FE4743"/>
    <w:rsid w:val="00FE4D2A"/>
    <w:rsid w:val="00FE5906"/>
    <w:rsid w:val="00FE7234"/>
    <w:rsid w:val="00FE7A21"/>
    <w:rsid w:val="00FE7A89"/>
    <w:rsid w:val="00FF166D"/>
    <w:rsid w:val="00FF1CA6"/>
    <w:rsid w:val="00FF1EF9"/>
    <w:rsid w:val="00FF318E"/>
    <w:rsid w:val="00FF34DD"/>
    <w:rsid w:val="00FF4373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D17A3D-FA49-4102-A2CC-7FBCB544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92"/>
    <w:pPr>
      <w:spacing w:before="12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7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6.emf"/><Relationship Id="rId48" Type="http://schemas.openxmlformats.org/officeDocument/2006/relationships/oleObject" Target="embeddings/oleObject24.bin"/><Relationship Id="rId56" Type="http://schemas.openxmlformats.org/officeDocument/2006/relationships/image" Target="media/image21.wmf"/><Relationship Id="rId8" Type="http://schemas.openxmlformats.org/officeDocument/2006/relationships/image" Target="media/image1.png"/><Relationship Id="rId51" Type="http://schemas.openxmlformats.org/officeDocument/2006/relationships/oleObject" Target="embeddings/oleObject26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theme" Target="theme/theme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5.emf"/><Relationship Id="rId54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78C16-650B-4501-AC85-15CA7C5F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/>
  <LinksUpToDate>false</LinksUpToDate>
  <CharactersWithSpaces>14664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LI</cp:lastModifiedBy>
  <cp:revision>11</cp:revision>
  <dcterms:created xsi:type="dcterms:W3CDTF">2016-08-13T06:17:00Z</dcterms:created>
  <dcterms:modified xsi:type="dcterms:W3CDTF">2016-08-13T08:20:00Z</dcterms:modified>
</cp:coreProperties>
</file>